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C9" w:rsidRPr="00081DDB" w:rsidRDefault="00677AFC" w:rsidP="00081DDB">
      <w:pPr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081DDB">
        <w:rPr>
          <w:rFonts w:eastAsia="黑体" w:hint="eastAsia"/>
          <w:b/>
          <w:bCs/>
          <w:sz w:val="30"/>
          <w:szCs w:val="30"/>
        </w:rPr>
        <w:t>各</w:t>
      </w:r>
      <w:r w:rsidR="00081DDB">
        <w:rPr>
          <w:rFonts w:eastAsia="黑体" w:hint="eastAsia"/>
          <w:b/>
          <w:bCs/>
          <w:sz w:val="30"/>
          <w:szCs w:val="30"/>
        </w:rPr>
        <w:t>专业复试</w:t>
      </w:r>
      <w:r w:rsidR="00AE5BC9" w:rsidRPr="00081DDB">
        <w:rPr>
          <w:rFonts w:ascii="黑体" w:eastAsia="黑体" w:hint="eastAsia"/>
          <w:b/>
          <w:bCs/>
          <w:sz w:val="30"/>
          <w:szCs w:val="30"/>
        </w:rPr>
        <w:t>笔试</w:t>
      </w:r>
      <w:r w:rsidR="0099073A" w:rsidRPr="00081DDB">
        <w:rPr>
          <w:rFonts w:eastAsia="黑体" w:hint="eastAsia"/>
          <w:b/>
          <w:bCs/>
          <w:sz w:val="30"/>
          <w:szCs w:val="30"/>
        </w:rPr>
        <w:t>内容</w:t>
      </w:r>
    </w:p>
    <w:tbl>
      <w:tblPr>
        <w:tblW w:w="842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4"/>
        <w:gridCol w:w="5245"/>
      </w:tblGrid>
      <w:tr w:rsidR="00AE5BC9" w:rsidTr="00AE5BC9">
        <w:trPr>
          <w:trHeight w:val="292"/>
        </w:trPr>
        <w:tc>
          <w:tcPr>
            <w:tcW w:w="3184" w:type="dxa"/>
          </w:tcPr>
          <w:p w:rsidR="00AE5BC9" w:rsidRDefault="00AE5BC9" w:rsidP="004C25AB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科</w:t>
            </w:r>
          </w:p>
        </w:tc>
        <w:tc>
          <w:tcPr>
            <w:tcW w:w="5245" w:type="dxa"/>
          </w:tcPr>
          <w:p w:rsidR="00AE5BC9" w:rsidRDefault="004C7D05" w:rsidP="004C25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笔试内容</w:t>
            </w:r>
          </w:p>
        </w:tc>
      </w:tr>
      <w:tr w:rsidR="00AE5BC9" w:rsidTr="00AE5BC9">
        <w:trPr>
          <w:trHeight w:val="748"/>
        </w:trPr>
        <w:tc>
          <w:tcPr>
            <w:tcW w:w="3184" w:type="dxa"/>
            <w:vAlign w:val="center"/>
          </w:tcPr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机械制造及其自动化</w:t>
            </w:r>
          </w:p>
          <w:p w:rsidR="00AE5BC9" w:rsidRDefault="00AE5BC9" w:rsidP="006C1618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Default="004C7D05" w:rsidP="004C25AB">
            <w:pPr>
              <w:spacing w:line="360" w:lineRule="auto"/>
              <w:rPr>
                <w:sz w:val="24"/>
              </w:rPr>
            </w:pPr>
            <w:r w:rsidRPr="004C7D05">
              <w:rPr>
                <w:rFonts w:hint="eastAsia"/>
                <w:sz w:val="24"/>
              </w:rPr>
              <w:t>现代测试技术、现代控制理论、数控机床、制造工艺理论、机械原理、材料力学、互换性与测量技术等</w:t>
            </w:r>
            <w:r w:rsidRPr="004C7D05">
              <w:rPr>
                <w:rFonts w:hint="eastAsia"/>
                <w:sz w:val="24"/>
              </w:rPr>
              <w:t xml:space="preserve"> </w:t>
            </w:r>
            <w:r w:rsidRPr="004C7D05">
              <w:rPr>
                <w:rFonts w:hint="eastAsia"/>
                <w:sz w:val="24"/>
              </w:rPr>
              <w:t>。</w:t>
            </w:r>
          </w:p>
        </w:tc>
      </w:tr>
      <w:tr w:rsidR="00AE5BC9" w:rsidTr="00AE5BC9">
        <w:tc>
          <w:tcPr>
            <w:tcW w:w="3184" w:type="dxa"/>
            <w:vAlign w:val="center"/>
          </w:tcPr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机械电子工程</w:t>
            </w:r>
          </w:p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Default="00553C44" w:rsidP="00FA59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本表格后</w:t>
            </w:r>
            <w:r>
              <w:rPr>
                <w:sz w:val="24"/>
              </w:rPr>
              <w:t>附</w:t>
            </w:r>
            <w:r w:rsidR="00FA5932">
              <w:rPr>
                <w:rFonts w:hint="eastAsia"/>
                <w:sz w:val="24"/>
              </w:rPr>
              <w:t>：</w:t>
            </w:r>
            <w:r w:rsidR="00451238">
              <w:rPr>
                <w:rFonts w:hint="eastAsia"/>
                <w:sz w:val="24"/>
              </w:rPr>
              <w:t>专业</w:t>
            </w:r>
            <w:r w:rsidR="00AE5BC9">
              <w:rPr>
                <w:rFonts w:hint="eastAsia"/>
                <w:sz w:val="24"/>
              </w:rPr>
              <w:t>笔试</w:t>
            </w:r>
            <w:r w:rsidR="008D3158">
              <w:rPr>
                <w:rFonts w:hint="eastAsia"/>
                <w:sz w:val="24"/>
              </w:rPr>
              <w:t>命题范围</w:t>
            </w:r>
          </w:p>
        </w:tc>
      </w:tr>
      <w:tr w:rsidR="00AE5BC9" w:rsidTr="00AE5BC9">
        <w:tc>
          <w:tcPr>
            <w:tcW w:w="3184" w:type="dxa"/>
            <w:vAlign w:val="center"/>
          </w:tcPr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机械设计及理论</w:t>
            </w:r>
          </w:p>
          <w:p w:rsidR="00041180" w:rsidRDefault="00041180" w:rsidP="00AE5BC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车辆工程</w:t>
            </w:r>
          </w:p>
          <w:p w:rsidR="00AE5BC9" w:rsidRDefault="00AE5BC9" w:rsidP="00892C3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Default="005E7ECD" w:rsidP="004C25AB">
            <w:pPr>
              <w:spacing w:line="360" w:lineRule="auto"/>
              <w:rPr>
                <w:sz w:val="24"/>
              </w:rPr>
            </w:pPr>
            <w:r w:rsidRPr="005E7ECD">
              <w:rPr>
                <w:rFonts w:hint="eastAsia"/>
                <w:sz w:val="24"/>
              </w:rPr>
              <w:t>考察本学科设计相关基础理论与基本素质，包括机械原理、机械设计、设计理论及方法、工程图形表达、专业外语、计算机应用基础</w:t>
            </w:r>
          </w:p>
        </w:tc>
      </w:tr>
      <w:tr w:rsidR="00AE5BC9" w:rsidTr="00AE5BC9">
        <w:tc>
          <w:tcPr>
            <w:tcW w:w="3184" w:type="dxa"/>
            <w:vAlign w:val="center"/>
          </w:tcPr>
          <w:p w:rsidR="00892C39" w:rsidRDefault="00892C39" w:rsidP="00AE5BC9">
            <w:pPr>
              <w:spacing w:line="360" w:lineRule="auto"/>
              <w:jc w:val="left"/>
              <w:rPr>
                <w:sz w:val="24"/>
              </w:rPr>
            </w:pPr>
          </w:p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工业工程</w:t>
            </w:r>
          </w:p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Pr="00674C82" w:rsidRDefault="00041180" w:rsidP="004C25AB">
            <w:pPr>
              <w:spacing w:line="360" w:lineRule="auto"/>
              <w:rPr>
                <w:sz w:val="24"/>
              </w:rPr>
            </w:pPr>
            <w:r w:rsidRPr="00674C82">
              <w:rPr>
                <w:rFonts w:hint="eastAsia"/>
              </w:rPr>
              <w:t>每人准备一份</w:t>
            </w:r>
            <w:r w:rsidRPr="00674C82">
              <w:rPr>
                <w:rFonts w:hint="eastAsia"/>
              </w:rPr>
              <w:t>10</w:t>
            </w:r>
            <w:r w:rsidRPr="00674C82">
              <w:rPr>
                <w:rFonts w:hint="eastAsia"/>
              </w:rPr>
              <w:t>分钟以内的</w:t>
            </w:r>
            <w:r w:rsidRPr="00674C82">
              <w:rPr>
                <w:rFonts w:hint="eastAsia"/>
              </w:rPr>
              <w:t>PPT</w:t>
            </w:r>
            <w:r w:rsidRPr="00674C82">
              <w:rPr>
                <w:rFonts w:hint="eastAsia"/>
              </w:rPr>
              <w:t>和相应的</w:t>
            </w:r>
            <w:r w:rsidRPr="00674C82">
              <w:rPr>
                <w:rFonts w:hint="eastAsia"/>
              </w:rPr>
              <w:t>word</w:t>
            </w:r>
            <w:r w:rsidRPr="00674C82">
              <w:rPr>
                <w:rFonts w:hint="eastAsia"/>
              </w:rPr>
              <w:t>文档，内容包括个人背景、研究成果、研究兴趣、研究生期间的学习计划等。并于</w:t>
            </w:r>
            <w:r w:rsidRPr="00674C82">
              <w:rPr>
                <w:rFonts w:hint="eastAsia"/>
              </w:rPr>
              <w:t>9</w:t>
            </w:r>
            <w:r w:rsidRPr="00674C82">
              <w:rPr>
                <w:rFonts w:hint="eastAsia"/>
              </w:rPr>
              <w:t>月</w:t>
            </w:r>
            <w:r w:rsidRPr="00674C82">
              <w:rPr>
                <w:rFonts w:hint="eastAsia"/>
              </w:rPr>
              <w:t>20</w:t>
            </w:r>
            <w:r w:rsidRPr="00674C82">
              <w:rPr>
                <w:rFonts w:hint="eastAsia"/>
              </w:rPr>
              <w:t>日前发给纪老师（</w:t>
            </w:r>
            <w:r w:rsidRPr="00674C82">
              <w:rPr>
                <w:rFonts w:hint="eastAsia"/>
              </w:rPr>
              <w:t>mejyj@zju.edu.cn</w:t>
            </w:r>
            <w:r w:rsidRPr="00674C82">
              <w:rPr>
                <w:rFonts w:hint="eastAsia"/>
              </w:rPr>
              <w:t>），面试时先做</w:t>
            </w:r>
            <w:r w:rsidRPr="00674C82">
              <w:rPr>
                <w:rFonts w:hint="eastAsia"/>
              </w:rPr>
              <w:t>PPT</w:t>
            </w:r>
            <w:r w:rsidRPr="00674C82">
              <w:rPr>
                <w:rFonts w:hint="eastAsia"/>
              </w:rPr>
              <w:t>介绍。</w:t>
            </w:r>
          </w:p>
        </w:tc>
      </w:tr>
      <w:tr w:rsidR="00F53FA2" w:rsidTr="00674C82">
        <w:trPr>
          <w:trHeight w:val="880"/>
        </w:trPr>
        <w:tc>
          <w:tcPr>
            <w:tcW w:w="3184" w:type="dxa"/>
            <w:vAlign w:val="center"/>
          </w:tcPr>
          <w:p w:rsidR="00F53FA2" w:rsidRDefault="00F53FA2" w:rsidP="00AE5BC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机械</w:t>
            </w:r>
            <w:r>
              <w:rPr>
                <w:sz w:val="24"/>
              </w:rPr>
              <w:t>工程（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学位）</w:t>
            </w:r>
          </w:p>
        </w:tc>
        <w:tc>
          <w:tcPr>
            <w:tcW w:w="5245" w:type="dxa"/>
            <w:vAlign w:val="center"/>
          </w:tcPr>
          <w:p w:rsidR="00F53FA2" w:rsidRPr="00674C82" w:rsidRDefault="00686676" w:rsidP="004C25AB">
            <w:pPr>
              <w:spacing w:line="360" w:lineRule="auto"/>
              <w:rPr>
                <w:rFonts w:hint="eastAsia"/>
              </w:rPr>
            </w:pPr>
            <w:r w:rsidRPr="00674C82">
              <w:rPr>
                <w:rFonts w:hint="eastAsia"/>
              </w:rPr>
              <w:t>按</w:t>
            </w:r>
            <w:r w:rsidRPr="00674C82">
              <w:t>申请研究所</w:t>
            </w:r>
            <w:r w:rsidRPr="00674C82">
              <w:rPr>
                <w:rFonts w:hint="eastAsia"/>
              </w:rPr>
              <w:t>对应</w:t>
            </w:r>
            <w:r w:rsidRPr="00674C82">
              <w:t>专业</w:t>
            </w:r>
            <w:r w:rsidRPr="00674C82">
              <w:rPr>
                <w:rFonts w:hint="eastAsia"/>
              </w:rPr>
              <w:t>的</w:t>
            </w:r>
            <w:r w:rsidRPr="00674C82">
              <w:t>笔试内容</w:t>
            </w:r>
          </w:p>
        </w:tc>
      </w:tr>
    </w:tbl>
    <w:p w:rsidR="007D41BD" w:rsidRDefault="007D41BD">
      <w:bookmarkStart w:id="0" w:name="_GoBack"/>
      <w:bookmarkEnd w:id="0"/>
    </w:p>
    <w:p w:rsidR="009B3D5B" w:rsidRDefault="009B3D5B" w:rsidP="009B3D5B">
      <w:pPr>
        <w:spacing w:line="300" w:lineRule="auto"/>
        <w:jc w:val="left"/>
        <w:rPr>
          <w:rFonts w:ascii="黑体" w:eastAsia="黑体" w:hAnsi="Arial"/>
          <w:b/>
          <w:sz w:val="28"/>
          <w:szCs w:val="28"/>
        </w:rPr>
      </w:pPr>
      <w:bookmarkStart w:id="1" w:name="_Toc16883"/>
      <w:r>
        <w:rPr>
          <w:rFonts w:ascii="黑体" w:eastAsia="黑体" w:hAnsi="Arial" w:hint="eastAsia"/>
          <w:b/>
          <w:sz w:val="28"/>
          <w:szCs w:val="28"/>
        </w:rPr>
        <w:t>附</w:t>
      </w:r>
      <w:r>
        <w:rPr>
          <w:rFonts w:ascii="黑体" w:eastAsia="黑体" w:hAnsi="Arial"/>
          <w:b/>
          <w:sz w:val="28"/>
          <w:szCs w:val="28"/>
        </w:rPr>
        <w:t>：</w:t>
      </w:r>
    </w:p>
    <w:p w:rsidR="009B3D5B" w:rsidRPr="008D3158" w:rsidRDefault="009B3D5B" w:rsidP="009B3D5B">
      <w:pPr>
        <w:spacing w:line="300" w:lineRule="auto"/>
        <w:jc w:val="left"/>
        <w:rPr>
          <w:rFonts w:ascii="黑体" w:eastAsia="黑体" w:hAnsi="Arial"/>
          <w:b/>
          <w:sz w:val="28"/>
          <w:szCs w:val="28"/>
        </w:rPr>
      </w:pPr>
      <w:r w:rsidRPr="008D3158">
        <w:rPr>
          <w:rFonts w:ascii="黑体" w:eastAsia="黑体" w:hAnsi="Arial" w:hint="eastAsia"/>
          <w:b/>
          <w:sz w:val="28"/>
          <w:szCs w:val="28"/>
        </w:rPr>
        <w:t>机械电子工程专业</w:t>
      </w:r>
      <w:proofErr w:type="gramStart"/>
      <w:r w:rsidRPr="008D3158">
        <w:rPr>
          <w:rFonts w:ascii="黑体" w:eastAsia="黑体" w:hAnsi="Arial" w:hint="eastAsia"/>
          <w:b/>
          <w:sz w:val="28"/>
          <w:szCs w:val="28"/>
        </w:rPr>
        <w:t>外校免推复试</w:t>
      </w:r>
      <w:proofErr w:type="gramEnd"/>
      <w:r w:rsidRPr="008D3158">
        <w:rPr>
          <w:rFonts w:ascii="黑体" w:eastAsia="黑体" w:hAnsi="Arial" w:hint="eastAsia"/>
          <w:b/>
          <w:sz w:val="28"/>
          <w:szCs w:val="28"/>
        </w:rPr>
        <w:t>—笔试命题范围</w:t>
      </w:r>
    </w:p>
    <w:p w:rsidR="009B3D5B" w:rsidRDefault="009B3D5B" w:rsidP="009B3D5B">
      <w:pPr>
        <w:spacing w:line="400" w:lineRule="atLeast"/>
        <w:ind w:firstLineChars="177" w:firstLine="425"/>
        <w:rPr>
          <w:sz w:val="24"/>
        </w:rPr>
      </w:pPr>
      <w:r>
        <w:rPr>
          <w:rFonts w:hint="eastAsia"/>
          <w:sz w:val="24"/>
        </w:rPr>
        <w:t>浙江大学机械电子工程专业考研复试的笔试占复试成绩的</w:t>
      </w:r>
      <w:r>
        <w:rPr>
          <w:rFonts w:hint="eastAsia"/>
          <w:sz w:val="24"/>
        </w:rPr>
        <w:t>35%</w:t>
      </w:r>
      <w:r>
        <w:rPr>
          <w:rFonts w:hint="eastAsia"/>
          <w:sz w:val="24"/>
        </w:rPr>
        <w:t>，共计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道单项选择题，每题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分，答错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倒扣。笔试时间为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分钟。试题包括：</w:t>
      </w:r>
    </w:p>
    <w:p w:rsidR="009B3D5B" w:rsidRDefault="009B3D5B" w:rsidP="009B3D5B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力学类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题：理论力学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题、材料力学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题、工程流体力学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题；</w:t>
      </w:r>
    </w:p>
    <w:p w:rsidR="009B3D5B" w:rsidRDefault="009B3D5B" w:rsidP="009B3D5B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题：机械原理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题、机械零件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题；</w:t>
      </w:r>
    </w:p>
    <w:p w:rsidR="009B3D5B" w:rsidRDefault="009B3D5B" w:rsidP="009B3D5B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电路类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题：电路原理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题、模拟电子电路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题、数字电子电路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题；</w:t>
      </w:r>
    </w:p>
    <w:p w:rsidR="009B3D5B" w:rsidRDefault="009B3D5B" w:rsidP="009B3D5B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控制类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题：控制工程基础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题；</w:t>
      </w:r>
    </w:p>
    <w:p w:rsidR="009B3D5B" w:rsidRDefault="009B3D5B" w:rsidP="009B3D5B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传感检测类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题：传感检测技术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题；</w:t>
      </w:r>
    </w:p>
    <w:p w:rsidR="009B3D5B" w:rsidRDefault="009B3D5B" w:rsidP="009B3D5B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微机类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题：微机原理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题（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8086</w:t>
      </w:r>
      <w:proofErr w:type="gramStart"/>
      <w:r>
        <w:rPr>
          <w:rFonts w:hint="eastAsia"/>
          <w:sz w:val="24"/>
          <w:szCs w:val="24"/>
        </w:rPr>
        <w:t>各</w:t>
      </w:r>
      <w:proofErr w:type="gramEnd"/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题，只计得分高的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题）、微机接口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理论力学</w:t>
      </w:r>
      <w:bookmarkEnd w:id="1"/>
      <w:r>
        <w:rPr>
          <w:rFonts w:ascii="黑体" w:eastAsia="黑体" w:hAnsi="Arial" w:hint="eastAsia"/>
          <w:b/>
          <w:sz w:val="44"/>
          <w:szCs w:val="44"/>
        </w:rPr>
        <w:t>复习大纲（2题）</w:t>
      </w:r>
    </w:p>
    <w:p w:rsidR="009B3D5B" w:rsidRDefault="009B3D5B" w:rsidP="009B3D5B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刚体的约束与受力分析：平面力系的静定与静不定、平面桁架的内力、空间力系的简化、主矢与主矩、力系平衡、摩擦角、自锁、滚动摩阻等。</w:t>
      </w:r>
    </w:p>
    <w:p w:rsidR="009B3D5B" w:rsidRDefault="009B3D5B" w:rsidP="009B3D5B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运动学分析方法：速度与加速度的矢量表示与合成定理、牵连运动、科氏加速度、速度瞬心法等。</w:t>
      </w:r>
    </w:p>
    <w:p w:rsidR="009B3D5B" w:rsidRDefault="009B3D5B" w:rsidP="009B3D5B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动量与动量矩定理：质心运动定理、相对质心的动量矩定理、平面运动微分方程等</w:t>
      </w:r>
    </w:p>
    <w:p w:rsidR="009B3D5B" w:rsidRDefault="009B3D5B" w:rsidP="009B3D5B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动能定理与应用：功率方程、势能等。</w:t>
      </w:r>
    </w:p>
    <w:p w:rsidR="009B3D5B" w:rsidRDefault="009B3D5B" w:rsidP="009B3D5B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达朗伯原理与惯性力系的简化。</w:t>
      </w:r>
    </w:p>
    <w:p w:rsidR="009B3D5B" w:rsidRDefault="009B3D5B" w:rsidP="009B3D5B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虚位移原理：自由度和广义坐标、虚位移、虚功等。</w:t>
      </w:r>
    </w:p>
    <w:p w:rsidR="009B3D5B" w:rsidRDefault="009B3D5B" w:rsidP="009B3D5B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动力学普遍方程与拉格朗日方程及其积分。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2" w:name="_Toc2157"/>
      <w:r>
        <w:rPr>
          <w:rFonts w:ascii="黑体" w:eastAsia="黑体" w:hAnsi="Arial" w:hint="eastAsia"/>
          <w:b/>
          <w:sz w:val="44"/>
          <w:szCs w:val="44"/>
        </w:rPr>
        <w:t>材料力学复习大纲（2题）</w:t>
      </w:r>
      <w:bookmarkEnd w:id="2"/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bookmarkStart w:id="3" w:name="_Toc1554"/>
      <w:r>
        <w:rPr>
          <w:rFonts w:hint="eastAsia"/>
          <w:sz w:val="24"/>
          <w:szCs w:val="24"/>
        </w:rPr>
        <w:t>拉压杆的应力应变与强度分析：轴力图与应力、线应变和泊松比、胡克定律、应变能、应力集中、材料的力学性能、强度条件、拉压杆的超静定问题等。</w:t>
      </w:r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剪切件与扭转件的应力应变与强度分析：剪切件的变形特征、扭矩与扭矩图、切应变与剪切胡克定律、切</w:t>
      </w:r>
      <w:proofErr w:type="gramStart"/>
      <w:r>
        <w:rPr>
          <w:rFonts w:hint="eastAsia"/>
          <w:sz w:val="24"/>
          <w:szCs w:val="24"/>
        </w:rPr>
        <w:t>应力互等定律</w:t>
      </w:r>
      <w:proofErr w:type="gramEnd"/>
      <w:r>
        <w:rPr>
          <w:rFonts w:hint="eastAsia"/>
          <w:sz w:val="24"/>
          <w:szCs w:val="24"/>
        </w:rPr>
        <w:t>与强度条件、扭转超静定问题及非圆截面杆的扭转、截面的静矩、惯性矩、惯性积及平行轴公式、转轴公式等。</w:t>
      </w:r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弯曲件的应力应变与强度分析：剪力与弯矩方程、剪力与弯矩图、平面刚架与曲杆的内力图、弯曲正应力计算公式与强度条件、弯曲切应力计算公式与强度条件、弯曲变形的特征、挠度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转角曲线近似微分方程、梁的变形与刚度条件、梁的弯曲应变能、组合</w:t>
      </w:r>
      <w:proofErr w:type="gramStart"/>
      <w:r>
        <w:rPr>
          <w:rFonts w:hint="eastAsia"/>
          <w:sz w:val="24"/>
          <w:szCs w:val="24"/>
        </w:rPr>
        <w:t>截面梁及超静定问题</w:t>
      </w:r>
      <w:proofErr w:type="gramEnd"/>
      <w:r>
        <w:rPr>
          <w:rFonts w:hint="eastAsia"/>
          <w:sz w:val="24"/>
          <w:szCs w:val="24"/>
        </w:rPr>
        <w:t>等。</w:t>
      </w:r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强度理论：应力及应变分析法、主应力求解公式、主应变与广义胡克定律、空间应力状态、体积应变、应变能密度、四个基本强度理论、相当应力、各种强度理论的适用范围等。</w:t>
      </w:r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组合变形：两个相互垂直平面弯曲的组合应力与挠度计算、拉压与扭转、扭转与弯曲的组合应力与挠度计算等。</w:t>
      </w:r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压杆稳定：柔度、临界应力总图、欧拉公式与稳定性条件、不同边界条件压杆的临界压力等。</w:t>
      </w:r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能量方法：应变能与余能的计算、卡氏第一、第二定理、虚位移原理及单位力法、用能量方法解超静定问题等。</w:t>
      </w:r>
    </w:p>
    <w:p w:rsidR="009B3D5B" w:rsidRDefault="009B3D5B" w:rsidP="009B3D5B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动荷载与交变应力：动载荷与动应力、动静法求解动应力、</w:t>
      </w:r>
      <w:proofErr w:type="gramStart"/>
      <w:r>
        <w:rPr>
          <w:rFonts w:hint="eastAsia"/>
          <w:sz w:val="24"/>
          <w:szCs w:val="24"/>
        </w:rPr>
        <w:t>动荷系数</w:t>
      </w:r>
      <w:proofErr w:type="gramEnd"/>
      <w:r>
        <w:rPr>
          <w:rFonts w:hint="eastAsia"/>
          <w:sz w:val="24"/>
          <w:szCs w:val="24"/>
        </w:rPr>
        <w:t>、冲击动应力计算、疲劳极限等。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lastRenderedPageBreak/>
        <w:t>工程流体力学复习大纲（2题）</w:t>
      </w:r>
      <w:bookmarkEnd w:id="3"/>
    </w:p>
    <w:p w:rsidR="009B3D5B" w:rsidRDefault="009B3D5B" w:rsidP="009B3D5B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流体静力学：连续介质的特性、压缩性和膨胀性、粘度、流体平衡的微分方程、静压强、流体相对平衡、流体对壁面的作用力等。</w:t>
      </w:r>
    </w:p>
    <w:p w:rsidR="009B3D5B" w:rsidRDefault="009B3D5B" w:rsidP="009B3D5B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流体运动学：连续性方程、实际流体的运动微分方程式（</w:t>
      </w:r>
      <w:r>
        <w:rPr>
          <w:rFonts w:hint="eastAsia"/>
          <w:sz w:val="24"/>
          <w:szCs w:val="24"/>
        </w:rPr>
        <w:t>N-S</w:t>
      </w:r>
      <w:r>
        <w:rPr>
          <w:rFonts w:hint="eastAsia"/>
          <w:sz w:val="24"/>
          <w:szCs w:val="24"/>
        </w:rPr>
        <w:t>方程）等。</w:t>
      </w:r>
    </w:p>
    <w:p w:rsidR="009B3D5B" w:rsidRDefault="009B3D5B" w:rsidP="009B3D5B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流体动力学：伯努利方程、动量方程等。</w:t>
      </w:r>
    </w:p>
    <w:p w:rsidR="009B3D5B" w:rsidRDefault="009B3D5B" w:rsidP="009B3D5B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相似原理和量纲分析。</w:t>
      </w:r>
    </w:p>
    <w:p w:rsidR="009B3D5B" w:rsidRDefault="009B3D5B" w:rsidP="009B3D5B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管中流动：层流、湍流的概念及其判据、流道中的沿程损失、层流运动规律、圆管中的湍流、管路计算等。</w:t>
      </w:r>
    </w:p>
    <w:p w:rsidR="009B3D5B" w:rsidRDefault="009B3D5B" w:rsidP="009B3D5B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孔口出流：薄壁、厚壁孔口出流、气穴现象等。</w:t>
      </w:r>
    </w:p>
    <w:p w:rsidR="009B3D5B" w:rsidRDefault="009B3D5B" w:rsidP="009B3D5B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缝隙流动：平行平面缝隙、环形缝隙、平行</w:t>
      </w:r>
      <w:proofErr w:type="gramStart"/>
      <w:r>
        <w:rPr>
          <w:rFonts w:hint="eastAsia"/>
          <w:sz w:val="24"/>
          <w:szCs w:val="24"/>
        </w:rPr>
        <w:t>园盘</w:t>
      </w:r>
      <w:proofErr w:type="gramEnd"/>
      <w:r>
        <w:rPr>
          <w:rFonts w:hint="eastAsia"/>
          <w:sz w:val="24"/>
          <w:szCs w:val="24"/>
        </w:rPr>
        <w:t>缝隙、倾斜平面缝隙的沿</w:t>
      </w:r>
      <w:proofErr w:type="gramStart"/>
      <w:r>
        <w:rPr>
          <w:rFonts w:hint="eastAsia"/>
          <w:sz w:val="24"/>
          <w:szCs w:val="24"/>
        </w:rPr>
        <w:t>程损失</w:t>
      </w:r>
      <w:proofErr w:type="gramEnd"/>
      <w:r>
        <w:rPr>
          <w:rFonts w:hint="eastAsia"/>
          <w:sz w:val="24"/>
          <w:szCs w:val="24"/>
        </w:rPr>
        <w:t>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4" w:name="_Toc22422"/>
      <w:r>
        <w:rPr>
          <w:rFonts w:ascii="黑体" w:eastAsia="黑体" w:hAnsi="Arial" w:hint="eastAsia"/>
          <w:b/>
          <w:sz w:val="44"/>
          <w:szCs w:val="44"/>
        </w:rPr>
        <w:t>机械原理复习大纲（3题）</w:t>
      </w:r>
    </w:p>
    <w:p w:rsidR="009B3D5B" w:rsidRDefault="009B3D5B" w:rsidP="009B3D5B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平面机构的结构分析：机构运动简图的绘制、自由度计算、高副低代与</w:t>
      </w:r>
      <w:proofErr w:type="gramStart"/>
      <w:r>
        <w:rPr>
          <w:rFonts w:hint="eastAsia"/>
          <w:sz w:val="24"/>
          <w:szCs w:val="24"/>
        </w:rPr>
        <w:t>拆杆组方法</w:t>
      </w:r>
      <w:proofErr w:type="gramEnd"/>
      <w:r>
        <w:rPr>
          <w:rFonts w:hint="eastAsia"/>
          <w:sz w:val="24"/>
          <w:szCs w:val="24"/>
        </w:rPr>
        <w:t>等。</w:t>
      </w:r>
    </w:p>
    <w:p w:rsidR="009B3D5B" w:rsidRDefault="009B3D5B" w:rsidP="009B3D5B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平面机构的运动分析：三心定理、速度瞬心的确定、相对运动图解法分析速度与加速度等。</w:t>
      </w:r>
    </w:p>
    <w:p w:rsidR="009B3D5B" w:rsidRDefault="009B3D5B" w:rsidP="009B3D5B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平面机构的力分析：反力分析、效率计算与自锁条件等。</w:t>
      </w:r>
    </w:p>
    <w:p w:rsidR="009B3D5B" w:rsidRDefault="009B3D5B" w:rsidP="009B3D5B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平面四杆机构：曲柄条件、极限位置、急回特性、最大压力角与死点等运动学特征、刚体导引方法、几何设计方法、行程速比系数给定方法等。</w:t>
      </w:r>
    </w:p>
    <w:p w:rsidR="009B3D5B" w:rsidRDefault="009B3D5B" w:rsidP="009B3D5B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盘形凸轮机构：从动件运动分析、轮廓曲线设计、基圆半径、压力角、偏距设计等。</w:t>
      </w:r>
    </w:p>
    <w:p w:rsidR="009B3D5B" w:rsidRDefault="009B3D5B" w:rsidP="009B3D5B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齿轮与复合轮系：齿轮啮合基本定律、渐开线齿廓特点、渐开线圆柱齿轮的主要参数、几何计算公式、正确啮合条件、连续传动条件、圆锥齿轮与蜗轮蜗杆机构的关键参数计算、轮系分类、速比计算、行星轮系设计、</w:t>
      </w:r>
      <w:proofErr w:type="gramStart"/>
      <w:r>
        <w:rPr>
          <w:rFonts w:hint="eastAsia"/>
          <w:sz w:val="24"/>
          <w:szCs w:val="24"/>
        </w:rPr>
        <w:t>少齿差传动</w:t>
      </w:r>
      <w:proofErr w:type="gramEnd"/>
      <w:r>
        <w:rPr>
          <w:rFonts w:hint="eastAsia"/>
          <w:sz w:val="24"/>
          <w:szCs w:val="24"/>
        </w:rPr>
        <w:t>轮系设计等。</w:t>
      </w:r>
    </w:p>
    <w:p w:rsidR="009B3D5B" w:rsidRDefault="009B3D5B" w:rsidP="009B3D5B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机构动力学：机械的平衡、机械速度波动调节、飞轮、机械系统运动方案设计等。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5" w:name="_Toc10843"/>
      <w:r>
        <w:rPr>
          <w:rFonts w:ascii="黑体" w:eastAsia="黑体" w:hAnsi="Arial" w:hint="eastAsia"/>
          <w:b/>
          <w:sz w:val="44"/>
          <w:szCs w:val="44"/>
        </w:rPr>
        <w:t>机械</w:t>
      </w:r>
      <w:bookmarkEnd w:id="5"/>
      <w:r>
        <w:rPr>
          <w:rFonts w:ascii="黑体" w:eastAsia="黑体" w:hAnsi="Arial" w:hint="eastAsia"/>
          <w:b/>
          <w:sz w:val="44"/>
          <w:szCs w:val="44"/>
        </w:rPr>
        <w:t>零件复习大纲（3题）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机械零件设计准则：零件失效形式与设计准则、疲劳强度、常用材料、机件结构设计等。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螺旋传动：螺旋传动的类型、滑动螺旋传动设计、摩擦状态、润滑油粘度表</w:t>
      </w:r>
      <w:r>
        <w:rPr>
          <w:rFonts w:hint="eastAsia"/>
          <w:sz w:val="24"/>
          <w:szCs w:val="24"/>
        </w:rPr>
        <w:lastRenderedPageBreak/>
        <w:t>征等。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齿轮传动：齿轮失效形式与设计准则、直齿圆柱齿轮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斜齿圆柱齿轮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直齿圆锥齿轮传动的受力分析与设计、齿轮的结构设计与参数选择、材料与热处理、润滑等。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蜗杆传动：正确啮合条件、蜗杆传动的受力与运动分析、圆柱蜗杆的失效形式与接触强度、热平衡计算、蜗杆与蜗轮的结构设计与参数选择等。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链传动与带传动：链传动的多边形效应、链传动设计计算与参数选择；链轮结构设计、带传动的类型、</w:t>
      </w:r>
      <w:r>
        <w:rPr>
          <w:rFonts w:hint="eastAsia"/>
          <w:sz w:val="24"/>
          <w:szCs w:val="24"/>
        </w:rPr>
        <w:t>V</w:t>
      </w:r>
      <w:r>
        <w:rPr>
          <w:rFonts w:hint="eastAsia"/>
          <w:sz w:val="24"/>
          <w:szCs w:val="24"/>
        </w:rPr>
        <w:t>带传动的受力与应力分析、带传动的弹性滑动和打滑、带传动的失效形式与设计准则等。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机械连接：螺纹联接的结构类型与基本参数、螺纹联接的预紧和防松方法、强度计算、平键的类型与强度、耐磨性；花键的类型与设计准则、铆接、焊接、黏接与过盈联接等。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轴和轴系：轴的类型与材料、轴系的结构、轴的强度与刚度、滚动轴承和滑动轴承、流体动压润滑原理、动压润滑条件、滑动轴承的结构型式、轴瓦和轴承衬材料、滚动轴承的类型与尺寸参数、失效形式、联轴器、离合器、制动器等。</w:t>
      </w:r>
    </w:p>
    <w:p w:rsidR="009B3D5B" w:rsidRDefault="009B3D5B" w:rsidP="009B3D5B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机械辅件：弹簧的类型与材料、圆柱螺旋压缩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拉伸弹簧的强度和刚度、机座和箱体的截面形状与肋板布置、导轨的类型等。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电路原理复习大纲（2题）</w:t>
      </w:r>
      <w:bookmarkEnd w:id="4"/>
    </w:p>
    <w:p w:rsidR="009B3D5B" w:rsidRDefault="009B3D5B" w:rsidP="009B3D5B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流电路：直流电路模型与参考方向、基尔霍夫电流定律、基尔霍夫电压定律、自然等位点与等效、无源有源网络等效变换、网络图论、支路电流法、回路电流法、网孔电流法、叠加定理、线性电路的齐次性、戴维南定理、诺顿定理、特勒根定理等。</w:t>
      </w:r>
    </w:p>
    <w:p w:rsidR="009B3D5B" w:rsidRDefault="009B3D5B" w:rsidP="009B3D5B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运算放大器电路：</w:t>
      </w:r>
      <w:proofErr w:type="gramStart"/>
      <w:r>
        <w:rPr>
          <w:rFonts w:hint="eastAsia"/>
          <w:sz w:val="24"/>
          <w:szCs w:val="24"/>
        </w:rPr>
        <w:t>理想运</w:t>
      </w:r>
      <w:proofErr w:type="gramEnd"/>
      <w:r>
        <w:rPr>
          <w:rFonts w:hint="eastAsia"/>
          <w:sz w:val="24"/>
          <w:szCs w:val="24"/>
        </w:rPr>
        <w:t>放输入</w:t>
      </w:r>
      <w:proofErr w:type="gramStart"/>
      <w:r>
        <w:rPr>
          <w:rFonts w:hint="eastAsia"/>
          <w:sz w:val="24"/>
          <w:szCs w:val="24"/>
        </w:rPr>
        <w:t>端虚断</w:t>
      </w:r>
      <w:proofErr w:type="gramEnd"/>
      <w:r>
        <w:rPr>
          <w:rFonts w:hint="eastAsia"/>
          <w:sz w:val="24"/>
          <w:szCs w:val="24"/>
        </w:rPr>
        <w:t>和虚短、利用运放搭建比例放大器、求和器、微分器、积分器、负阻抗变换器等功能模块等。</w:t>
      </w:r>
    </w:p>
    <w:p w:rsidR="009B3D5B" w:rsidRDefault="009B3D5B" w:rsidP="009B3D5B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动态电路的过渡过程：一阶电路的瞬态分析、三要素法、奇异电路瞬态过程的分析计算、阶跃响应与冲激响应、二阶电路过渡过程分析等。</w:t>
      </w:r>
    </w:p>
    <w:p w:rsidR="009B3D5B" w:rsidRDefault="009B3D5B" w:rsidP="009B3D5B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正弦交流电路：相量表示与相量图、基尔霍夫定律相量形式与正弦交流电路计算、有功功率、无功功率、视在功率、复数功率、提高功率因数的方法、利用回路电流法、节点电压法、线性叠加定理、戴维南和诺顿定理，</w:t>
      </w:r>
      <w:proofErr w:type="gramStart"/>
      <w:r>
        <w:rPr>
          <w:rFonts w:hint="eastAsia"/>
          <w:sz w:val="24"/>
          <w:szCs w:val="24"/>
        </w:rPr>
        <w:t>特勒跟定理</w:t>
      </w:r>
      <w:proofErr w:type="gramEnd"/>
      <w:r>
        <w:rPr>
          <w:rFonts w:hint="eastAsia"/>
          <w:sz w:val="24"/>
          <w:szCs w:val="24"/>
        </w:rPr>
        <w:t>等求解复杂交流电路等。</w:t>
      </w:r>
    </w:p>
    <w:p w:rsidR="009B3D5B" w:rsidRDefault="009B3D5B" w:rsidP="009B3D5B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直流非线性电路：非线性电阻元件的伏安特性、非线性电感元件的韦安特性、非线性电容元件的库伏特性、辅助特性曲线法；曲线相交法；解析计算法、</w:t>
      </w:r>
      <w:r>
        <w:rPr>
          <w:rFonts w:hint="eastAsia"/>
          <w:sz w:val="24"/>
          <w:szCs w:val="24"/>
        </w:rPr>
        <w:lastRenderedPageBreak/>
        <w:t>小信号分析法、动态电阻（电导）、动态电容和动态电感等。</w:t>
      </w:r>
    </w:p>
    <w:p w:rsidR="009B3D5B" w:rsidRDefault="009B3D5B" w:rsidP="009B3D5B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非正弦周期信号激励下的线性电路：周期信号的傅里叶级数分解、电路频率特性分析、信号频谱分析、基于串并联谐振电路的信号处理方法、品质因数、互感电路分析、三相交流电路、三相电路中的高次谐波分析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6" w:name="_Toc2716"/>
      <w:r>
        <w:rPr>
          <w:rFonts w:ascii="黑体" w:eastAsia="黑体" w:hAnsi="Arial" w:hint="eastAsia"/>
          <w:b/>
          <w:sz w:val="44"/>
          <w:szCs w:val="44"/>
        </w:rPr>
        <w:t>模拟电子电路</w:t>
      </w:r>
      <w:bookmarkEnd w:id="6"/>
      <w:r>
        <w:rPr>
          <w:rFonts w:ascii="黑体" w:eastAsia="黑体" w:hAnsi="Arial" w:hint="eastAsia"/>
          <w:b/>
          <w:sz w:val="44"/>
          <w:szCs w:val="44"/>
        </w:rPr>
        <w:t>复习大纲（2题）</w:t>
      </w:r>
    </w:p>
    <w:p w:rsidR="009B3D5B" w:rsidRDefault="009B3D5B" w:rsidP="009B3D5B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半导体元件：二极管、三极管的特性和线性化等效电路模型、场效应管的外在特性和外加偏置电压电路等。</w:t>
      </w:r>
    </w:p>
    <w:p w:rsidR="009B3D5B" w:rsidRDefault="009B3D5B" w:rsidP="009B3D5B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基本放大电路：交直流共存的放大电路静态分析方法、增益（放大倍数）、输入输出电阻、通频带、最大不失真输出幅度等动态性能指标的分析计算、三种基本组态放大电路等。</w:t>
      </w:r>
    </w:p>
    <w:p w:rsidR="009B3D5B" w:rsidRDefault="009B3D5B" w:rsidP="009B3D5B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运算放大电路：运</w:t>
      </w:r>
      <w:proofErr w:type="gramStart"/>
      <w:r>
        <w:rPr>
          <w:rFonts w:hint="eastAsia"/>
          <w:sz w:val="24"/>
          <w:szCs w:val="24"/>
        </w:rPr>
        <w:t>放内部</w:t>
      </w:r>
      <w:proofErr w:type="gramEnd"/>
      <w:r>
        <w:rPr>
          <w:rFonts w:hint="eastAsia"/>
          <w:sz w:val="24"/>
          <w:szCs w:val="24"/>
        </w:rPr>
        <w:t>采用电流源作为偏置电路和有源负载的特点、差分放大电路、共模抑制比、能力等。</w:t>
      </w:r>
    </w:p>
    <w:p w:rsidR="009B3D5B" w:rsidRDefault="009B3D5B" w:rsidP="009B3D5B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负反馈放大电路：利用瞬时极性法判定电压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电流串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并联负反馈、闭环增益、环路增益、反馈深度等反馈性能指标的计算、负反馈对输入输出电阻的影响、运放和分立元件负反馈电路分析、放大电路的频率响应与稳定性分析等。</w:t>
      </w:r>
    </w:p>
    <w:p w:rsidR="009B3D5B" w:rsidRDefault="009B3D5B" w:rsidP="009B3D5B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典型模拟电路：正弦波发生电路、功率变换电路、整流、滤波和稳压电路、函数信号发生电路等。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7" w:name="_Toc9735"/>
      <w:r>
        <w:rPr>
          <w:rFonts w:ascii="黑体" w:eastAsia="黑体" w:hAnsi="Arial" w:hint="eastAsia"/>
          <w:b/>
          <w:sz w:val="44"/>
          <w:szCs w:val="44"/>
        </w:rPr>
        <w:t>数字电子电路复习大纲（2题）</w:t>
      </w:r>
      <w:bookmarkEnd w:id="7"/>
    </w:p>
    <w:p w:rsidR="009B3D5B" w:rsidRPr="006D1FE5" w:rsidRDefault="009B3D5B" w:rsidP="009B3D5B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6D1FE5">
        <w:rPr>
          <w:rFonts w:hint="eastAsia"/>
          <w:sz w:val="24"/>
          <w:szCs w:val="24"/>
        </w:rPr>
        <w:t>逻辑门电路：数制与码制、基本逻辑门电路</w:t>
      </w:r>
      <w:bookmarkStart w:id="8" w:name="_Toc29887"/>
      <w:r w:rsidRPr="006D1FE5">
        <w:rPr>
          <w:rFonts w:hint="eastAsia"/>
          <w:sz w:val="24"/>
          <w:szCs w:val="24"/>
        </w:rPr>
        <w:t>、</w:t>
      </w:r>
      <w:r w:rsidRPr="006D1FE5">
        <w:rPr>
          <w:rFonts w:hint="eastAsia"/>
          <w:sz w:val="24"/>
          <w:szCs w:val="24"/>
        </w:rPr>
        <w:t>TTL</w:t>
      </w:r>
      <w:r>
        <w:rPr>
          <w:rFonts w:hint="eastAsia"/>
          <w:sz w:val="24"/>
          <w:szCs w:val="24"/>
        </w:rPr>
        <w:t>和</w:t>
      </w:r>
      <w:r w:rsidRPr="006D1FE5">
        <w:rPr>
          <w:rFonts w:hint="eastAsia"/>
          <w:sz w:val="24"/>
          <w:szCs w:val="24"/>
        </w:rPr>
        <w:t>CMOS</w:t>
      </w:r>
      <w:r w:rsidRPr="006D1FE5">
        <w:rPr>
          <w:rFonts w:hint="eastAsia"/>
          <w:sz w:val="24"/>
          <w:szCs w:val="24"/>
        </w:rPr>
        <w:t>系列集成逻辑门电路等。</w:t>
      </w:r>
    </w:p>
    <w:p w:rsidR="009B3D5B" w:rsidRDefault="009B3D5B" w:rsidP="009B3D5B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基本逻辑电路：逻辑电路的代数法化简、</w:t>
      </w:r>
      <w:proofErr w:type="gramStart"/>
      <w:r>
        <w:rPr>
          <w:rFonts w:hint="eastAsia"/>
          <w:sz w:val="24"/>
          <w:szCs w:val="24"/>
        </w:rPr>
        <w:t>卡诺图化简</w:t>
      </w:r>
      <w:proofErr w:type="gramEnd"/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VHDL</w:t>
      </w:r>
      <w:r>
        <w:rPr>
          <w:rFonts w:hint="eastAsia"/>
          <w:sz w:val="24"/>
          <w:szCs w:val="24"/>
        </w:rPr>
        <w:t>描述、编码器、译码器、加法器、数据选择器、奇偶校验器等基本逻辑电路。</w:t>
      </w:r>
    </w:p>
    <w:p w:rsidR="009B3D5B" w:rsidRDefault="009B3D5B" w:rsidP="009B3D5B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集成组合逻辑电路：中规模编码器和译码器的应用、中规模集成二进制加法器</w:t>
      </w:r>
      <w:r>
        <w:rPr>
          <w:rFonts w:hint="eastAsia"/>
          <w:sz w:val="24"/>
          <w:szCs w:val="24"/>
        </w:rPr>
        <w:t>74HC283</w:t>
      </w:r>
      <w:r>
        <w:rPr>
          <w:rFonts w:hint="eastAsia"/>
          <w:sz w:val="24"/>
          <w:szCs w:val="24"/>
        </w:rPr>
        <w:t>、中规模集成数据选择器和数据分配器等。</w:t>
      </w:r>
    </w:p>
    <w:p w:rsidR="009B3D5B" w:rsidRDefault="009B3D5B" w:rsidP="009B3D5B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触发器与基本时序逻辑电路：</w:t>
      </w:r>
      <w:r>
        <w:rPr>
          <w:rFonts w:hint="eastAsia"/>
          <w:sz w:val="24"/>
          <w:szCs w:val="24"/>
        </w:rPr>
        <w:t>RS</w:t>
      </w:r>
      <w:r>
        <w:rPr>
          <w:rFonts w:hint="eastAsia"/>
          <w:sz w:val="24"/>
          <w:szCs w:val="24"/>
        </w:rPr>
        <w:t>触发器、电平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边沿触发器、基本时序逻辑电路等。</w:t>
      </w:r>
    </w:p>
    <w:p w:rsidR="009B3D5B" w:rsidRDefault="009B3D5B" w:rsidP="009B3D5B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中规模集成时序逻辑电路：数码寄存器、中规模移位寄存器、中规模集成计数器等。</w:t>
      </w:r>
    </w:p>
    <w:p w:rsidR="009B3D5B" w:rsidRDefault="009B3D5B" w:rsidP="009B3D5B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大规模数字集成电路：随机存取存储器</w:t>
      </w:r>
      <w:r>
        <w:rPr>
          <w:rFonts w:hint="eastAsia"/>
          <w:sz w:val="24"/>
          <w:szCs w:val="24"/>
        </w:rPr>
        <w:t>RAM</w:t>
      </w:r>
      <w:r>
        <w:rPr>
          <w:rFonts w:hint="eastAsia"/>
          <w:sz w:val="24"/>
          <w:szCs w:val="24"/>
        </w:rPr>
        <w:t>、只读存取器</w:t>
      </w:r>
      <w:r>
        <w:rPr>
          <w:rFonts w:hint="eastAsia"/>
          <w:sz w:val="24"/>
          <w:szCs w:val="24"/>
        </w:rPr>
        <w:t>ROM</w:t>
      </w:r>
      <w:r>
        <w:rPr>
          <w:rFonts w:hint="eastAsia"/>
          <w:sz w:val="24"/>
          <w:szCs w:val="24"/>
        </w:rPr>
        <w:t>等。</w:t>
      </w:r>
    </w:p>
    <w:p w:rsidR="009B3D5B" w:rsidRDefault="009B3D5B" w:rsidP="009B3D5B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电子电路综合与应用：非正弦波发生器</w:t>
      </w:r>
      <w:r>
        <w:rPr>
          <w:rFonts w:hint="eastAsia"/>
          <w:sz w:val="24"/>
          <w:szCs w:val="24"/>
        </w:rPr>
        <w:t>555</w:t>
      </w:r>
      <w:r>
        <w:rPr>
          <w:rFonts w:hint="eastAsia"/>
          <w:sz w:val="24"/>
          <w:szCs w:val="24"/>
        </w:rPr>
        <w:t>电路、数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模转换电路、模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数转换电路、电压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频率转换电路等。</w:t>
      </w:r>
    </w:p>
    <w:p w:rsidR="009B3D5B" w:rsidRPr="006D1FE5" w:rsidRDefault="009B3D5B" w:rsidP="009B3D5B">
      <w:pPr>
        <w:pStyle w:val="1"/>
        <w:spacing w:line="400" w:lineRule="atLeast"/>
        <w:ind w:firstLineChars="0" w:firstLine="0"/>
        <w:rPr>
          <w:sz w:val="24"/>
          <w:szCs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9" w:name="_Toc22059"/>
      <w:bookmarkEnd w:id="8"/>
      <w:r>
        <w:rPr>
          <w:rFonts w:ascii="黑体" w:eastAsia="黑体" w:hAnsi="Arial" w:hint="eastAsia"/>
          <w:b/>
          <w:sz w:val="44"/>
          <w:szCs w:val="44"/>
        </w:rPr>
        <w:t>控制工程基础</w:t>
      </w:r>
      <w:bookmarkEnd w:id="9"/>
      <w:r>
        <w:rPr>
          <w:rFonts w:ascii="黑体" w:eastAsia="黑体" w:hAnsi="Arial" w:hint="eastAsia"/>
          <w:b/>
          <w:sz w:val="44"/>
          <w:szCs w:val="44"/>
        </w:rPr>
        <w:t>复习大纲（6题）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自动控制系统的组成与工作原理：开环控制与闭环控制、反馈控制的基本组成、对控制系统的基本要求等。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动态数学模型：质量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弹簧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阻尼系统、电路网络、电动机等基本环节的数学模型、拉氏变换及其性质、比例环节、一阶惯性环节、微分环节、积分环节、二阶振荡环节等典型环节的传递函数、系统函数方块图及其简化等。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时域瞬态响应分析：阶跃函数、斜坡函数、加速度函数、脉冲函数、加速度函数等典型输入信号、</w:t>
      </w:r>
      <w:proofErr w:type="gramStart"/>
      <w:r>
        <w:rPr>
          <w:rFonts w:hint="eastAsia"/>
          <w:sz w:val="24"/>
          <w:szCs w:val="24"/>
        </w:rPr>
        <w:t>一阶和二阶系统</w:t>
      </w:r>
      <w:proofErr w:type="gramEnd"/>
      <w:r>
        <w:rPr>
          <w:rFonts w:hint="eastAsia"/>
          <w:sz w:val="24"/>
          <w:szCs w:val="24"/>
        </w:rPr>
        <w:t>的瞬态响应、时序指标（上升时间、峰值时间、最大超调量、调整时间）等。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频域特性：上述典型环节的</w:t>
      </w:r>
      <w:proofErr w:type="gramStart"/>
      <w:r>
        <w:rPr>
          <w:rFonts w:hint="eastAsia"/>
          <w:sz w:val="24"/>
          <w:szCs w:val="24"/>
        </w:rPr>
        <w:t>乃氏图</w:t>
      </w:r>
      <w:proofErr w:type="gramEnd"/>
      <w:r>
        <w:rPr>
          <w:rFonts w:hint="eastAsia"/>
          <w:sz w:val="24"/>
          <w:szCs w:val="24"/>
        </w:rPr>
        <w:t>、伯德图、由频率特性曲线求系统传递函数、由单位脉冲响应求系统的频率特性、开环剪切频率、相位裕量、幅值裕量、闭环截止频率等系统的频域指标。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稳定性分析：控制系统稳定性的基本概念、系统稳定的充要条件、代数稳定性判据、奈奎斯特稳定性判据等。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误差分析：稳态误差的概念、输入引起的误差、干扰引起的误差、减小误差的途径等。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控制系统的校正：超前校正、滞后校正、滞后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超前校正、</w:t>
      </w:r>
      <w:r>
        <w:rPr>
          <w:rFonts w:hint="eastAsia"/>
          <w:sz w:val="24"/>
          <w:szCs w:val="24"/>
        </w:rPr>
        <w:t>PID</w:t>
      </w:r>
      <w:r>
        <w:rPr>
          <w:rFonts w:hint="eastAsia"/>
          <w:sz w:val="24"/>
          <w:szCs w:val="24"/>
        </w:rPr>
        <w:t>调节器、反馈校正等。</w:t>
      </w:r>
    </w:p>
    <w:p w:rsidR="009B3D5B" w:rsidRDefault="009B3D5B" w:rsidP="009B3D5B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根轨迹法：根轨迹与根轨迹方程、绘制根轨迹的基本法则、系统闭环零极点的分布与性能指标等。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传感与检测技术复习大纲（6题）</w:t>
      </w:r>
    </w:p>
    <w:p w:rsidR="009B3D5B" w:rsidRPr="00132ECE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电阻应变式传感器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应变片的静</w:t>
      </w:r>
      <w:r w:rsidRPr="004E53F5">
        <w:rPr>
          <w:rFonts w:hint="eastAsia"/>
          <w:sz w:val="24"/>
          <w:szCs w:val="24"/>
        </w:rPr>
        <w:t>、动态特性、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应变片的温度效应和补偿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应变片式传感器的种类</w:t>
      </w:r>
      <w:r>
        <w:rPr>
          <w:rFonts w:hint="eastAsia"/>
          <w:sz w:val="24"/>
          <w:szCs w:val="24"/>
        </w:rPr>
        <w:t>等。</w:t>
      </w:r>
    </w:p>
    <w:p w:rsidR="009B3D5B" w:rsidRPr="00132ECE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电容式传感器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工作原理及类型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主要性能及特点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9B3D5B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压电式传感器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压电效应</w:t>
      </w:r>
      <w:r>
        <w:rPr>
          <w:rFonts w:hint="eastAsia"/>
          <w:sz w:val="24"/>
          <w:szCs w:val="24"/>
        </w:rPr>
        <w:t>与</w:t>
      </w:r>
      <w:r w:rsidRPr="00132ECE">
        <w:rPr>
          <w:rFonts w:hint="eastAsia"/>
          <w:sz w:val="24"/>
          <w:szCs w:val="24"/>
        </w:rPr>
        <w:t>压电晶体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9B3D5B" w:rsidRPr="00132ECE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电感式传感器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自感式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差动变压器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电涡流式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压磁式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9B3D5B" w:rsidRPr="00132ECE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磁电式传感器</w:t>
      </w:r>
      <w:r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磁电感应式</w:t>
      </w:r>
      <w:r>
        <w:rPr>
          <w:rFonts w:hint="eastAsia"/>
          <w:sz w:val="24"/>
          <w:szCs w:val="24"/>
        </w:rPr>
        <w:t>、霍尔式的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9B3D5B" w:rsidRPr="00132ECE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热电式传感器</w:t>
      </w:r>
      <w:r w:rsidRPr="004E53F5">
        <w:rPr>
          <w:rFonts w:hint="eastAsia"/>
          <w:sz w:val="24"/>
          <w:szCs w:val="24"/>
        </w:rPr>
        <w:t>：</w:t>
      </w:r>
      <w:r w:rsidRPr="004E53F5">
        <w:rPr>
          <w:rFonts w:hint="eastAsia"/>
          <w:sz w:val="24"/>
          <w:szCs w:val="24"/>
        </w:rPr>
        <w:t> </w:t>
      </w:r>
      <w:r w:rsidRPr="00132ECE">
        <w:rPr>
          <w:rFonts w:hint="eastAsia"/>
          <w:sz w:val="24"/>
          <w:szCs w:val="24"/>
        </w:rPr>
        <w:t>热电偶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热电阻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热敏电阻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集成</w:t>
      </w:r>
      <w:r>
        <w:rPr>
          <w:rFonts w:hint="eastAsia"/>
          <w:sz w:val="24"/>
          <w:szCs w:val="24"/>
        </w:rPr>
        <w:t>式</w:t>
      </w:r>
      <w:r w:rsidRPr="00132ECE">
        <w:rPr>
          <w:rFonts w:hint="eastAsia"/>
          <w:sz w:val="24"/>
          <w:szCs w:val="24"/>
        </w:rPr>
        <w:t>温度传感器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9B3D5B" w:rsidRPr="00132ECE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光电式传感器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光电效应</w:t>
      </w:r>
      <w:r w:rsidRPr="004E53F5">
        <w:rPr>
          <w:rFonts w:hint="eastAsia"/>
          <w:sz w:val="24"/>
          <w:szCs w:val="24"/>
        </w:rPr>
        <w:t>与</w:t>
      </w:r>
      <w:r w:rsidRPr="00132ECE">
        <w:rPr>
          <w:rFonts w:hint="eastAsia"/>
          <w:sz w:val="24"/>
          <w:szCs w:val="24"/>
        </w:rPr>
        <w:t>光电器件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光源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CCD</w:t>
      </w:r>
      <w:r w:rsidRPr="00132ECE">
        <w:rPr>
          <w:rFonts w:hint="eastAsia"/>
          <w:sz w:val="24"/>
          <w:szCs w:val="24"/>
        </w:rPr>
        <w:t>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光栅传感器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</w:t>
      </w:r>
      <w:r w:rsidRPr="00132ECE">
        <w:rPr>
          <w:rFonts w:hint="eastAsia"/>
          <w:sz w:val="24"/>
          <w:szCs w:val="24"/>
        </w:rPr>
        <w:lastRenderedPageBreak/>
        <w:t>纤传感器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9B3D5B" w:rsidRPr="00132ECE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波传感器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声传感器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声表面波传感器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超声波传感器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微波传感器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9B3D5B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误差及其分类：测量方法和装置、测量误差与测量结果的表达方式、方法误差与器具误差、测量装置的线性误差、灵敏度、回程误差、稳定度和漂移等静态特性、测量装置的动态特性、负载效应、测量装置的抗干扰等。</w:t>
      </w:r>
    </w:p>
    <w:p w:rsidR="009B3D5B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测量数据的静动态数据描述与处理：连续信号与离散信号、确定性信号与随机信号、能量信号与功率信号、实信号与复信号、周期信号的分解与离散频谱、瞬变非周期信号及其连续频谱等。</w:t>
      </w:r>
    </w:p>
    <w:p w:rsidR="009B3D5B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数据采样与滤波器：</w:t>
      </w:r>
      <w:r>
        <w:rPr>
          <w:rFonts w:hint="eastAsia"/>
          <w:sz w:val="24"/>
          <w:szCs w:val="24"/>
        </w:rPr>
        <w:t>A/D</w:t>
      </w:r>
      <w:r>
        <w:rPr>
          <w:rFonts w:hint="eastAsia"/>
          <w:sz w:val="24"/>
          <w:szCs w:val="24"/>
        </w:rPr>
        <w:t>转换器及其采样、保持、量化、编码的工作原理、低通滤波器、高通滤波器、带通滤波器、带阻滤波器等。</w:t>
      </w:r>
    </w:p>
    <w:p w:rsidR="009B3D5B" w:rsidRDefault="009B3D5B" w:rsidP="009B3D5B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信号处理与分析：离散傅里叶变换、时域采样、混叠和采样定理、量化和量化误差、截断、泄露和窗函数的相关分析、功率谱分析、数字滤波等。</w:t>
      </w:r>
    </w:p>
    <w:p w:rsidR="009B3D5B" w:rsidRDefault="009B3D5B" w:rsidP="009B3D5B">
      <w:pPr>
        <w:pStyle w:val="1"/>
        <w:spacing w:line="400" w:lineRule="atLeast"/>
        <w:ind w:firstLineChars="0" w:firstLine="0"/>
        <w:rPr>
          <w:sz w:val="24"/>
          <w:szCs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10" w:name="_Toc5886"/>
      <w:r>
        <w:rPr>
          <w:rFonts w:ascii="黑体" w:eastAsia="黑体" w:hAnsi="Arial" w:hint="eastAsia"/>
          <w:b/>
          <w:sz w:val="44"/>
          <w:szCs w:val="44"/>
        </w:rPr>
        <w:t>微机原理</w:t>
      </w:r>
      <w:bookmarkEnd w:id="10"/>
      <w:r>
        <w:rPr>
          <w:rFonts w:ascii="黑体" w:eastAsia="黑体" w:hAnsi="Arial" w:hint="eastAsia"/>
          <w:b/>
          <w:sz w:val="44"/>
          <w:szCs w:val="44"/>
        </w:rPr>
        <w:t>复习大纲（3题）</w:t>
      </w:r>
    </w:p>
    <w:p w:rsidR="009B3D5B" w:rsidRDefault="009B3D5B" w:rsidP="009B3D5B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内部结构：数制与码制、存储器、特殊功能寄存器、时钟电路与复位电路、引脚功能等。</w:t>
      </w:r>
    </w:p>
    <w:p w:rsidR="009B3D5B" w:rsidRDefault="009B3D5B" w:rsidP="009B3D5B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指令系统：寻址方式、数据传送与交换指令、算术运算、逻辑运算指令、控制转移指令、位操作指令等。</w:t>
      </w:r>
    </w:p>
    <w:p w:rsidR="009B3D5B" w:rsidRDefault="009B3D5B" w:rsidP="009B3D5B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汇编语言程序设计：伪指令、汇编语言程序设计步骤、顺序程序设计、分支程序设计、循环程序设计、位操作程序设计、子程序等。</w:t>
      </w:r>
    </w:p>
    <w:p w:rsidR="009B3D5B" w:rsidRDefault="009B3D5B" w:rsidP="009B3D5B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并行接口：并行端口的功能和内部结构、端口的编程、用并行口设计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数码显示和键盘电路等（仅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9B3D5B" w:rsidRDefault="009B3D5B" w:rsidP="009B3D5B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中断系统：中断的概念、系统结构、响应过程、优先级、中断嵌套、应用编程等。</w:t>
      </w:r>
    </w:p>
    <w:p w:rsidR="009B3D5B" w:rsidRDefault="009B3D5B" w:rsidP="009B3D5B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定时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计数器：结构和工作原理、控制寄存器、工作方式、应用编程等（仅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9B3D5B" w:rsidRDefault="009B3D5B" w:rsidP="009B3D5B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串行接口：结构与工作原理、控制寄存器、工作方式、应用编程等（仅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9B3D5B" w:rsidRDefault="009B3D5B" w:rsidP="009B3D5B">
      <w:pPr>
        <w:spacing w:line="400" w:lineRule="atLeast"/>
        <w:rPr>
          <w:sz w:val="24"/>
        </w:rPr>
      </w:pPr>
    </w:p>
    <w:p w:rsidR="009B3D5B" w:rsidRDefault="009B3D5B" w:rsidP="009B3D5B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微机接口复习大纲（3题）</w:t>
      </w:r>
    </w:p>
    <w:p w:rsidR="009B3D5B" w:rsidRDefault="009B3D5B" w:rsidP="009B3D5B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总线与存储器扩展：系统总线和系统扩展方法、</w:t>
      </w: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时序、程序存储器扩展、数据存储器扩展、</w:t>
      </w:r>
      <w:r>
        <w:rPr>
          <w:rFonts w:hint="eastAsia"/>
          <w:sz w:val="24"/>
          <w:szCs w:val="24"/>
        </w:rPr>
        <w:t>IIC/SPI</w:t>
      </w:r>
      <w:r>
        <w:rPr>
          <w:rFonts w:hint="eastAsia"/>
          <w:sz w:val="24"/>
          <w:szCs w:val="24"/>
        </w:rPr>
        <w:t>存储器扩展等。</w:t>
      </w:r>
    </w:p>
    <w:p w:rsidR="009B3D5B" w:rsidRDefault="009B3D5B" w:rsidP="009B3D5B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系统功能扩展：</w:t>
      </w:r>
      <w:r>
        <w:rPr>
          <w:sz w:val="24"/>
          <w:szCs w:val="24"/>
        </w:rPr>
        <w:t>键盘与显示</w:t>
      </w:r>
      <w:r>
        <w:rPr>
          <w:rFonts w:hint="eastAsia"/>
          <w:sz w:val="24"/>
          <w:szCs w:val="24"/>
        </w:rPr>
        <w:t>接口扩展、并行</w:t>
      </w:r>
      <w:r>
        <w:rPr>
          <w:sz w:val="24"/>
          <w:szCs w:val="24"/>
        </w:rPr>
        <w:t>I/O</w:t>
      </w:r>
      <w:r>
        <w:rPr>
          <w:rFonts w:hint="eastAsia"/>
          <w:sz w:val="24"/>
          <w:szCs w:val="24"/>
        </w:rPr>
        <w:t>接口扩展、中断扩展、定时器扩展等。</w:t>
      </w:r>
    </w:p>
    <w:p w:rsidR="009B3D5B" w:rsidRDefault="009B3D5B" w:rsidP="009B3D5B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典型外围接口芯片与编程：</w:t>
      </w:r>
      <w:r>
        <w:rPr>
          <w:sz w:val="24"/>
          <w:szCs w:val="24"/>
        </w:rPr>
        <w:t>A/D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D/A</w:t>
      </w:r>
      <w:r>
        <w:rPr>
          <w:rFonts w:hint="eastAsia"/>
          <w:sz w:val="24"/>
          <w:szCs w:val="24"/>
        </w:rPr>
        <w:t>接口芯片与编程、</w:t>
      </w:r>
      <w:r>
        <w:rPr>
          <w:sz w:val="24"/>
          <w:szCs w:val="24"/>
        </w:rPr>
        <w:t>V/F (</w:t>
      </w:r>
      <w:r>
        <w:rPr>
          <w:rFonts w:hint="eastAsia"/>
          <w:sz w:val="24"/>
          <w:szCs w:val="24"/>
        </w:rPr>
        <w:t>电压－频率变换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接口、人机接口等。</w:t>
      </w:r>
    </w:p>
    <w:p w:rsidR="009B3D5B" w:rsidRPr="002C7BBA" w:rsidRDefault="009B3D5B" w:rsidP="009B3D5B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串行接口：</w:t>
      </w:r>
      <w:r>
        <w:rPr>
          <w:sz w:val="24"/>
          <w:szCs w:val="24"/>
        </w:rPr>
        <w:t>RS-485</w:t>
      </w:r>
      <w:r>
        <w:rPr>
          <w:rFonts w:hint="eastAsia"/>
          <w:sz w:val="24"/>
          <w:szCs w:val="24"/>
        </w:rPr>
        <w:t>总线扩展接口、</w:t>
      </w:r>
      <w:r>
        <w:rPr>
          <w:sz w:val="24"/>
          <w:szCs w:val="24"/>
        </w:rPr>
        <w:t>IIC</w:t>
      </w:r>
      <w:r>
        <w:rPr>
          <w:rFonts w:hint="eastAsia"/>
          <w:sz w:val="24"/>
          <w:szCs w:val="24"/>
        </w:rPr>
        <w:t>总线扩展接口、</w:t>
      </w:r>
      <w:r>
        <w:rPr>
          <w:sz w:val="24"/>
          <w:szCs w:val="24"/>
        </w:rPr>
        <w:t>SPI</w:t>
      </w:r>
      <w:r>
        <w:rPr>
          <w:rFonts w:hint="eastAsia"/>
          <w:sz w:val="24"/>
          <w:szCs w:val="24"/>
        </w:rPr>
        <w:t>总线扩展接口等。</w:t>
      </w:r>
    </w:p>
    <w:p w:rsidR="009B3D5B" w:rsidRPr="008D3158" w:rsidRDefault="009B3D5B" w:rsidP="009B3D5B"/>
    <w:p w:rsidR="004E7AAC" w:rsidRPr="009B3D5B" w:rsidRDefault="004E7AAC" w:rsidP="009B3D5B">
      <w:pPr>
        <w:spacing w:line="300" w:lineRule="auto"/>
        <w:jc w:val="left"/>
      </w:pPr>
    </w:p>
    <w:sectPr w:rsidR="004E7AAC" w:rsidRPr="009B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68E" w:rsidRDefault="0051268E" w:rsidP="00AE5BC9">
      <w:r>
        <w:separator/>
      </w:r>
    </w:p>
  </w:endnote>
  <w:endnote w:type="continuationSeparator" w:id="0">
    <w:p w:rsidR="0051268E" w:rsidRDefault="0051268E" w:rsidP="00AE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68E" w:rsidRDefault="0051268E" w:rsidP="00AE5BC9">
      <w:r>
        <w:separator/>
      </w:r>
    </w:p>
  </w:footnote>
  <w:footnote w:type="continuationSeparator" w:id="0">
    <w:p w:rsidR="0051268E" w:rsidRDefault="0051268E" w:rsidP="00AE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335"/>
    <w:multiLevelType w:val="multilevel"/>
    <w:tmpl w:val="042E13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E2333"/>
    <w:multiLevelType w:val="multilevel"/>
    <w:tmpl w:val="13AE23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743C78"/>
    <w:multiLevelType w:val="multilevel"/>
    <w:tmpl w:val="15743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B538A0"/>
    <w:multiLevelType w:val="multilevel"/>
    <w:tmpl w:val="17B5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0675DC"/>
    <w:multiLevelType w:val="multilevel"/>
    <w:tmpl w:val="2206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9552DD"/>
    <w:multiLevelType w:val="multilevel"/>
    <w:tmpl w:val="2A955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AA7305"/>
    <w:multiLevelType w:val="multilevel"/>
    <w:tmpl w:val="2EAA73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220820"/>
    <w:multiLevelType w:val="multilevel"/>
    <w:tmpl w:val="32220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F07C37"/>
    <w:multiLevelType w:val="singleLevel"/>
    <w:tmpl w:val="54F07C3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4F07FC9"/>
    <w:multiLevelType w:val="singleLevel"/>
    <w:tmpl w:val="54F07FC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4F084C8"/>
    <w:multiLevelType w:val="singleLevel"/>
    <w:tmpl w:val="54F084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7964F2E"/>
    <w:multiLevelType w:val="multilevel"/>
    <w:tmpl w:val="57964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E05955"/>
    <w:multiLevelType w:val="multilevel"/>
    <w:tmpl w:val="72E059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9"/>
    <w:rsid w:val="00041180"/>
    <w:rsid w:val="00066B7B"/>
    <w:rsid w:val="00081DDB"/>
    <w:rsid w:val="00122BF2"/>
    <w:rsid w:val="00210DC4"/>
    <w:rsid w:val="00292D91"/>
    <w:rsid w:val="00390777"/>
    <w:rsid w:val="003E0DC5"/>
    <w:rsid w:val="00451238"/>
    <w:rsid w:val="004C7D05"/>
    <w:rsid w:val="004E7AAC"/>
    <w:rsid w:val="0051268E"/>
    <w:rsid w:val="00553C44"/>
    <w:rsid w:val="005E7ECD"/>
    <w:rsid w:val="006575FD"/>
    <w:rsid w:val="00674C82"/>
    <w:rsid w:val="00677AFC"/>
    <w:rsid w:val="00686676"/>
    <w:rsid w:val="006C1618"/>
    <w:rsid w:val="006E40A2"/>
    <w:rsid w:val="006F2B0D"/>
    <w:rsid w:val="00781BD7"/>
    <w:rsid w:val="007D41BD"/>
    <w:rsid w:val="00892C39"/>
    <w:rsid w:val="008D3158"/>
    <w:rsid w:val="0097600F"/>
    <w:rsid w:val="0099073A"/>
    <w:rsid w:val="009B3D5B"/>
    <w:rsid w:val="00AC4282"/>
    <w:rsid w:val="00AE5BC9"/>
    <w:rsid w:val="00B94526"/>
    <w:rsid w:val="00C95F68"/>
    <w:rsid w:val="00DE1C42"/>
    <w:rsid w:val="00E1659F"/>
    <w:rsid w:val="00F268F7"/>
    <w:rsid w:val="00F53FA2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8489F-3837-43DA-B7CF-87E759C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B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BC9"/>
    <w:rPr>
      <w:sz w:val="18"/>
      <w:szCs w:val="18"/>
    </w:rPr>
  </w:style>
  <w:style w:type="paragraph" w:styleId="a5">
    <w:name w:val="Body Text"/>
    <w:basedOn w:val="a"/>
    <w:link w:val="Char1"/>
    <w:rsid w:val="00AE5BC9"/>
    <w:pPr>
      <w:spacing w:line="0" w:lineRule="atLeast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AE5BC9"/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列出段落1"/>
    <w:basedOn w:val="a"/>
    <w:uiPriority w:val="34"/>
    <w:qFormat/>
    <w:rsid w:val="008D3158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2018-09-17T04:14:00Z</dcterms:created>
  <dcterms:modified xsi:type="dcterms:W3CDTF">2018-09-17T08:45:00Z</dcterms:modified>
</cp:coreProperties>
</file>