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E2E2">
      <w:pPr>
        <w:pStyle w:val="2"/>
        <w:keepNext w:val="0"/>
        <w:keepLines w:val="0"/>
        <w:pageBreakBefore w:val="0"/>
        <w:widowControl w:val="0"/>
        <w:kinsoku w:val="0"/>
        <w:overflowPunct w:val="0"/>
        <w:topLinePunct w:val="0"/>
        <w:bidi w:val="0"/>
        <w:snapToGrid/>
        <w:spacing w:before="67" w:line="300" w:lineRule="auto"/>
        <w:ind w:left="113" w:right="108"/>
        <w:jc w:val="center"/>
        <w:textAlignment w:val="auto"/>
        <w:rPr>
          <w:rFonts w:hint="default" w:ascii="方正小标宋简体" w:hAnsi="方正小标宋简体" w:eastAsia="方正小标宋简体" w:cs="方正小标宋简体"/>
          <w:b/>
          <w:bCs/>
          <w:color w:val="auto"/>
          <w:kern w:val="2"/>
          <w:sz w:val="36"/>
          <w:szCs w:val="36"/>
          <w:lang w:val="en-US" w:eastAsia="zh-CN" w:bidi="ar-SA"/>
        </w:rPr>
      </w:pPr>
      <w:r>
        <w:rPr>
          <w:rFonts w:hint="eastAsia" w:ascii="方正小标宋简体" w:hAnsi="方正小标宋简体" w:eastAsia="方正小标宋简体" w:cs="方正小标宋简体"/>
          <w:b/>
          <w:bCs/>
          <w:color w:val="auto"/>
          <w:kern w:val="2"/>
          <w:sz w:val="36"/>
          <w:szCs w:val="36"/>
          <w:lang w:val="en-US" w:eastAsia="zh-CN" w:bidi="ar-SA"/>
        </w:rPr>
        <w:t>浙江大学机械工程学院和XXXX</w:t>
      </w:r>
    </w:p>
    <w:p w14:paraId="0A821144">
      <w:pPr>
        <w:pStyle w:val="2"/>
        <w:keepNext w:val="0"/>
        <w:keepLines w:val="0"/>
        <w:pageBreakBefore w:val="0"/>
        <w:widowControl w:val="0"/>
        <w:kinsoku w:val="0"/>
        <w:overflowPunct w:val="0"/>
        <w:topLinePunct w:val="0"/>
        <w:bidi w:val="0"/>
        <w:snapToGrid/>
        <w:spacing w:before="67" w:line="300" w:lineRule="auto"/>
        <w:ind w:left="113" w:right="108"/>
        <w:jc w:val="center"/>
        <w:textAlignment w:val="auto"/>
        <w:rPr>
          <w:rFonts w:ascii="Times New Roman" w:hAnsi="Times New Roman" w:eastAsia="宋体" w:cs="Times New Roman"/>
          <w:b/>
          <w:bCs/>
          <w:color w:val="000000"/>
          <w:sz w:val="28"/>
          <w:szCs w:val="24"/>
        </w:rPr>
      </w:pPr>
      <w:r>
        <w:rPr>
          <w:rFonts w:hint="eastAsia" w:ascii="方正小标宋简体" w:hAnsi="方正小标宋简体" w:eastAsia="方正小标宋简体" w:cs="方正小标宋简体"/>
          <w:b/>
          <w:bCs/>
          <w:color w:val="auto"/>
          <w:kern w:val="2"/>
          <w:sz w:val="36"/>
          <w:szCs w:val="36"/>
          <w:lang w:val="en-US" w:eastAsia="zh-CN" w:bidi="ar-SA"/>
        </w:rPr>
        <w:t>合作建立专业学位研究生联合培养基地协议书</w:t>
      </w:r>
    </w:p>
    <w:p w14:paraId="249A6C02">
      <w:pPr>
        <w:tabs>
          <w:tab w:val="left" w:pos="-3420"/>
        </w:tabs>
        <w:spacing w:before="156" w:beforeLines="50" w:line="360" w:lineRule="auto"/>
        <w:rPr>
          <w:rFonts w:hint="eastAsia" w:ascii="仿宋" w:hAnsi="仿宋" w:eastAsia="仿宋" w:cs="仿宋"/>
          <w:kern w:val="0"/>
          <w:sz w:val="24"/>
          <w:szCs w:val="24"/>
        </w:rPr>
      </w:pPr>
      <w:r>
        <w:rPr>
          <w:rFonts w:hint="eastAsia" w:ascii="仿宋" w:hAnsi="仿宋" w:eastAsia="仿宋" w:cs="仿宋"/>
          <w:kern w:val="0"/>
          <w:sz w:val="24"/>
          <w:szCs w:val="24"/>
        </w:rPr>
        <w:t>甲方：浙江大学机械工程学院</w:t>
      </w:r>
    </w:p>
    <w:p w14:paraId="5F64EE5E">
      <w:pPr>
        <w:spacing w:before="156" w:beforeLines="50" w:line="360" w:lineRule="auto"/>
        <w:rPr>
          <w:rFonts w:hint="eastAsia" w:ascii="仿宋" w:hAnsi="仿宋" w:eastAsia="仿宋" w:cs="仿宋"/>
          <w:color w:val="0000FF"/>
          <w:kern w:val="0"/>
          <w:sz w:val="24"/>
          <w:szCs w:val="24"/>
          <w:lang w:val="en-US" w:eastAsia="zh-CN"/>
        </w:rPr>
      </w:pPr>
      <w:r>
        <w:rPr>
          <w:rFonts w:hint="eastAsia" w:ascii="仿宋" w:hAnsi="仿宋" w:eastAsia="仿宋" w:cs="仿宋"/>
          <w:kern w:val="0"/>
          <w:sz w:val="24"/>
          <w:szCs w:val="24"/>
        </w:rPr>
        <w:t>乙方：</w:t>
      </w:r>
      <w:r>
        <w:rPr>
          <w:rFonts w:hint="eastAsia" w:ascii="仿宋" w:hAnsi="仿宋" w:eastAsia="仿宋" w:cs="仿宋"/>
          <w:kern w:val="0"/>
          <w:sz w:val="24"/>
          <w:szCs w:val="24"/>
          <w:lang w:val="en-US" w:eastAsia="zh-CN"/>
        </w:rPr>
        <w:t>XXXX</w:t>
      </w:r>
    </w:p>
    <w:p w14:paraId="7C4039C4">
      <w:pPr>
        <w:widowControl/>
        <w:snapToGrid w:val="0"/>
        <w:spacing w:before="156" w:beforeLines="50" w:beforeAutospacing="1" w:after="156" w:afterLines="50" w:afterAutospacing="1"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经浙江大学机械工程学院（甲方）与</w:t>
      </w:r>
      <w:r>
        <w:rPr>
          <w:rFonts w:hint="eastAsia" w:ascii="仿宋" w:hAnsi="仿宋" w:eastAsia="仿宋" w:cs="仿宋"/>
          <w:kern w:val="0"/>
          <w:sz w:val="24"/>
          <w:szCs w:val="24"/>
          <w:lang w:val="en-US" w:eastAsia="zh-CN"/>
        </w:rPr>
        <w:t>XXXX</w:t>
      </w:r>
      <w:r>
        <w:rPr>
          <w:rFonts w:hint="eastAsia" w:ascii="仿宋" w:hAnsi="仿宋" w:eastAsia="仿宋" w:cs="仿宋"/>
          <w:kern w:val="0"/>
          <w:sz w:val="24"/>
          <w:szCs w:val="24"/>
        </w:rPr>
        <w:t>（乙方）协商一致，决定共同成立“浙江大学机械工程学院－</w:t>
      </w:r>
      <w:r>
        <w:rPr>
          <w:rFonts w:hint="eastAsia" w:ascii="仿宋" w:hAnsi="仿宋" w:eastAsia="仿宋" w:cs="仿宋"/>
          <w:kern w:val="0"/>
          <w:sz w:val="24"/>
          <w:szCs w:val="24"/>
          <w:lang w:val="en-US" w:eastAsia="zh-CN"/>
        </w:rPr>
        <w:t>XXXX</w:t>
      </w:r>
      <w:r>
        <w:rPr>
          <w:rFonts w:hint="eastAsia" w:ascii="仿宋" w:hAnsi="仿宋" w:eastAsia="仿宋" w:cs="仿宋"/>
          <w:kern w:val="0"/>
          <w:sz w:val="24"/>
          <w:szCs w:val="24"/>
        </w:rPr>
        <w:t>专业学位研究生联合培养基地”（以下简称</w:t>
      </w:r>
      <w:bookmarkStart w:id="0" w:name="OLE_LINK2"/>
      <w:bookmarkStart w:id="1" w:name="OLE_LINK3"/>
      <w:r>
        <w:rPr>
          <w:rFonts w:hint="eastAsia" w:ascii="仿宋" w:hAnsi="仿宋" w:eastAsia="仿宋" w:cs="仿宋"/>
          <w:kern w:val="0"/>
          <w:sz w:val="24"/>
          <w:szCs w:val="24"/>
        </w:rPr>
        <w:t>联合培养基地</w:t>
      </w:r>
      <w:bookmarkEnd w:id="0"/>
      <w:bookmarkEnd w:id="1"/>
      <w:r>
        <w:rPr>
          <w:rFonts w:hint="eastAsia" w:ascii="仿宋" w:hAnsi="仿宋" w:eastAsia="仿宋" w:cs="仿宋"/>
          <w:kern w:val="0"/>
          <w:sz w:val="24"/>
          <w:szCs w:val="24"/>
        </w:rPr>
        <w:t>）。</w:t>
      </w:r>
    </w:p>
    <w:p w14:paraId="40D6BA07">
      <w:pPr>
        <w:widowControl/>
        <w:snapToGrid w:val="0"/>
        <w:spacing w:before="156" w:beforeLines="50" w:beforeAutospacing="1" w:after="156" w:afterLines="50" w:afterAutospacing="1"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为保证联合培养基地的顺利运行，经双方协商，达成如下协议：</w:t>
      </w:r>
    </w:p>
    <w:p w14:paraId="546EC125">
      <w:pPr>
        <w:widowControl/>
        <w:numPr>
          <w:ilvl w:val="0"/>
          <w:numId w:val="1"/>
        </w:num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甲乙双方同意在乙方建立专业学位研究生联合培养基地，基地名称为“浙江大学机械工程学院-</w:t>
      </w:r>
      <w:r>
        <w:rPr>
          <w:rFonts w:hint="eastAsia" w:ascii="仿宋" w:hAnsi="仿宋" w:eastAsia="仿宋" w:cs="仿宋"/>
          <w:kern w:val="0"/>
          <w:sz w:val="24"/>
          <w:szCs w:val="24"/>
          <w:lang w:val="en-US" w:eastAsia="zh-CN"/>
        </w:rPr>
        <w:t>XXXX</w:t>
      </w:r>
      <w:r>
        <w:rPr>
          <w:rFonts w:hint="eastAsia" w:ascii="仿宋" w:hAnsi="仿宋" w:eastAsia="仿宋" w:cs="仿宋"/>
          <w:kern w:val="0"/>
          <w:sz w:val="24"/>
          <w:szCs w:val="24"/>
        </w:rPr>
        <w:t>专业学位研究生联合培养基地”。每位研究生分别在甲方和乙方有指定的导师，研究生在浙江大学学习期间有甲方导师负责，在乙方由乙方导师负责</w:t>
      </w:r>
      <w:r>
        <w:rPr>
          <w:rFonts w:hint="eastAsia" w:ascii="仿宋" w:hAnsi="仿宋" w:eastAsia="仿宋" w:cs="仿宋"/>
          <w:kern w:val="0"/>
          <w:sz w:val="24"/>
          <w:szCs w:val="24"/>
          <w:lang w:eastAsia="zh-CN"/>
        </w:rPr>
        <w:t>，</w:t>
      </w:r>
      <w:r>
        <w:rPr>
          <w:rFonts w:hint="eastAsia" w:ascii="仿宋" w:hAnsi="仿宋" w:eastAsia="仿宋" w:cs="仿宋"/>
          <w:kern w:val="0"/>
          <w:sz w:val="24"/>
          <w:szCs w:val="24"/>
          <w:highlight w:val="none"/>
          <w:lang w:val="en-US" w:eastAsia="zh-CN"/>
        </w:rPr>
        <w:t>学生在正式派出前，将另行签订浙江大学机械工程学院-xxx基地（联培单位）专业学位全日制研究生联合培养五方协议书（专业实践版）</w:t>
      </w:r>
      <w:r>
        <w:rPr>
          <w:rFonts w:hint="eastAsia" w:ascii="仿宋" w:hAnsi="仿宋" w:eastAsia="仿宋" w:cs="仿宋"/>
          <w:kern w:val="0"/>
          <w:sz w:val="24"/>
          <w:szCs w:val="24"/>
        </w:rPr>
        <w:t>。</w:t>
      </w:r>
    </w:p>
    <w:p w14:paraId="2C59D660">
      <w:pPr>
        <w:widowControl/>
        <w:numPr>
          <w:ilvl w:val="0"/>
          <w:numId w:val="1"/>
        </w:num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甲方根据乙方的生产经营需要制定实践课题和实践计划，安排研究生到乙方进行专业实践。</w:t>
      </w:r>
    </w:p>
    <w:p w14:paraId="134A8332">
      <w:pPr>
        <w:widowControl/>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1、研究生前期课程学习在浙江大学进行，后期主要结合企业课题开展学位论文工作。</w:t>
      </w:r>
    </w:p>
    <w:p w14:paraId="607EB3DD">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2、研究生根据企业发展需要，应积极参与企业的新技术、新方法、新工艺等设计或改造项目的研究学习和实践。</w:t>
      </w:r>
    </w:p>
    <w:p w14:paraId="053F7AF9">
      <w:pPr>
        <w:widowControl/>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3、甲方加强对研究生的思想政治、劳动纪律、职业道德、安全保密和文明生产等方面的教育，督促研究生在专业实践期间遵守国家相关法律法规和乙方的各项规章制度。</w:t>
      </w:r>
    </w:p>
    <w:p w14:paraId="0771613C">
      <w:pPr>
        <w:widowControl/>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乙方为开展专业实践研究生提供必要的指导及相关协调工作，若研究生已参与企业技术项目研究，乙方应解决研究生提供专业实践期间所需的实践场所及其它有关工作、生活条件，如食宿等。若未参与企业项目研究的，研究生在乙方的食宿自理，乙方尽可能提供便利的生活条件。</w:t>
      </w:r>
    </w:p>
    <w:p w14:paraId="54B17795">
      <w:pPr>
        <w:widowControl/>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5、在专业实践完成后，由乙方有关部门为甲方参与专业实践的研究生提供证明，并对甲方的专业实践活动做出鉴定。</w:t>
      </w:r>
    </w:p>
    <w:p w14:paraId="2AE3296C">
      <w:pPr>
        <w:widowControl/>
        <w:numPr>
          <w:ilvl w:val="0"/>
          <w:numId w:val="1"/>
        </w:num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协议未尽事宜，由甲乙双方友好协商共同解决，也可另订协议作为补充。具体的教学方案、师资及收费标准、双方权利义务等内容甲乙双方将另行签署合同进行约定。</w:t>
      </w:r>
    </w:p>
    <w:p w14:paraId="078C72F7">
      <w:pPr>
        <w:widowControl/>
        <w:numPr>
          <w:ilvl w:val="0"/>
          <w:numId w:val="1"/>
        </w:num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因履行本协议而发生的争议，双方应协商解决，如协商不成，双方均可向所在地法院提起诉讼。</w:t>
      </w:r>
    </w:p>
    <w:p w14:paraId="0535B0D4">
      <w:pPr>
        <w:widowControl/>
        <w:snapToGrid w:val="0"/>
        <w:spacing w:after="156" w:afterLines="50" w:line="360" w:lineRule="auto"/>
        <w:ind w:firstLine="480" w:firstLineChars="200"/>
        <w:rPr>
          <w:rFonts w:hint="eastAsia" w:ascii="仿宋" w:hAnsi="仿宋" w:eastAsia="仿宋" w:cs="仿宋"/>
          <w:kern w:val="0"/>
          <w:sz w:val="24"/>
          <w:szCs w:val="24"/>
        </w:rPr>
      </w:pPr>
      <w:bookmarkStart w:id="2" w:name="OLE_LINK1"/>
      <w:r>
        <w:rPr>
          <w:rFonts w:hint="eastAsia" w:ascii="仿宋" w:hAnsi="仿宋" w:eastAsia="仿宋" w:cs="仿宋"/>
          <w:kern w:val="0"/>
          <w:sz w:val="24"/>
          <w:szCs w:val="24"/>
        </w:rPr>
        <w:t>五、本协议一式两份，甲乙双方各执一份，自双方签订之日起生效。协议有效期5年，协议期满时，若双方均未提出终此协议，则本协议继续生效。</w:t>
      </w:r>
    </w:p>
    <w:bookmarkEnd w:id="2"/>
    <w:p w14:paraId="44283CA6">
      <w:pPr>
        <w:widowControl/>
        <w:snapToGrid w:val="0"/>
        <w:spacing w:line="360" w:lineRule="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甲方：浙江大学机械工程学院       乙方：</w:t>
      </w:r>
      <w:r>
        <w:rPr>
          <w:rFonts w:hint="eastAsia" w:ascii="仿宋" w:hAnsi="仿宋" w:eastAsia="仿宋" w:cs="仿宋"/>
          <w:kern w:val="0"/>
          <w:sz w:val="24"/>
          <w:szCs w:val="24"/>
          <w:lang w:val="en-US" w:eastAsia="zh-CN"/>
        </w:rPr>
        <w:t>XXXX</w:t>
      </w:r>
    </w:p>
    <w:p w14:paraId="372B385F">
      <w:pPr>
        <w:widowControl/>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（单位盖章）                               （单位盖章）</w:t>
      </w:r>
    </w:p>
    <w:p w14:paraId="19C7C748">
      <w:pPr>
        <w:widowControl/>
        <w:snapToGrid w:val="0"/>
        <w:spacing w:line="360" w:lineRule="auto"/>
        <w:ind w:firstLine="787" w:firstLineChars="328"/>
        <w:jc w:val="left"/>
        <w:rPr>
          <w:rFonts w:hint="eastAsia" w:ascii="仿宋" w:hAnsi="仿宋" w:eastAsia="仿宋" w:cs="仿宋"/>
          <w:kern w:val="0"/>
          <w:sz w:val="24"/>
          <w:szCs w:val="24"/>
        </w:rPr>
      </w:pPr>
      <w:r>
        <w:rPr>
          <w:rFonts w:hint="eastAsia" w:ascii="仿宋" w:hAnsi="仿宋" w:eastAsia="仿宋" w:cs="仿宋"/>
          <w:kern w:val="0"/>
          <w:sz w:val="24"/>
          <w:szCs w:val="24"/>
        </w:rPr>
        <w:t>代表签字：                                 代表签字：</w:t>
      </w:r>
    </w:p>
    <w:p w14:paraId="0A2C5D68">
      <w:pPr>
        <w:tabs>
          <w:tab w:val="left" w:pos="4050"/>
        </w:tabs>
        <w:spacing w:line="360" w:lineRule="auto"/>
        <w:ind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年   月   日                                年   月   日</w:t>
      </w:r>
    </w:p>
    <w:p w14:paraId="37B8BBCD">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F5E4C"/>
    <w:multiLevelType w:val="singleLevel"/>
    <w:tmpl w:val="620F5E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YzZTc3NThmZDU5MDM4N2Q2ZTE3OTE2OTVkODgifQ=="/>
  </w:docVars>
  <w:rsids>
    <w:rsidRoot w:val="4D2E777C"/>
    <w:rsid w:val="00626F04"/>
    <w:rsid w:val="00BD7A94"/>
    <w:rsid w:val="0F7C19BD"/>
    <w:rsid w:val="19CB6596"/>
    <w:rsid w:val="4D2E777C"/>
    <w:rsid w:val="4FD37A4B"/>
    <w:rsid w:val="78BD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112"/>
      <w:jc w:val="left"/>
    </w:pPr>
    <w:rPr>
      <w:rFonts w:ascii="仿宋" w:hAnsi="Times New Roman" w:eastAsia="仿宋" w:cs="仿宋"/>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922</Words>
  <Characters>944</Characters>
  <Lines>7</Lines>
  <Paragraphs>2</Paragraphs>
  <TotalTime>0</TotalTime>
  <ScaleCrop>false</ScaleCrop>
  <LinksUpToDate>false</LinksUpToDate>
  <CharactersWithSpaces>1060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2024-10-22T01:18:00Z</dcterms:created>
  <dc:creator>叶建芳</dc:creator>
  <cp:lastModifiedBy>刘子琦</cp:lastModifiedBy>
  <dcterms:modified xsi:type="dcterms:W3CDTF">2025-05-13T07:42:19Z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4F317F1BE9B446F3940150B3805BE394_11</vt:lpwstr>
  </property>
</Properties>
</file>