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15" w:rsidRPr="00481715" w:rsidRDefault="00481715" w:rsidP="00481715">
      <w:pPr>
        <w:widowControl/>
        <w:shd w:val="clear" w:color="auto" w:fill="FFFFFF"/>
        <w:spacing w:before="150"/>
        <w:jc w:val="center"/>
        <w:outlineLvl w:val="0"/>
        <w:rPr>
          <w:rFonts w:ascii="微软雅黑" w:eastAsia="微软雅黑" w:hAnsi="微软雅黑" w:cs="宋体"/>
          <w:color w:val="004DA1"/>
          <w:kern w:val="36"/>
          <w:sz w:val="33"/>
          <w:szCs w:val="33"/>
        </w:rPr>
      </w:pPr>
      <w:r w:rsidRPr="00481715">
        <w:rPr>
          <w:rFonts w:ascii="微软雅黑" w:eastAsia="微软雅黑" w:hAnsi="微软雅黑" w:cs="宋体"/>
          <w:color w:val="004DA1"/>
          <w:kern w:val="36"/>
          <w:sz w:val="33"/>
          <w:szCs w:val="33"/>
        </w:rPr>
        <w:t>浙江大学2020年硕士研究生招生视频面试考生须知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1、提前准备和调试好硬件设备</w:t>
      </w:r>
      <w:bookmarkStart w:id="0" w:name="_GoBack"/>
      <w:bookmarkEnd w:id="0"/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。1台电脑（台式机或者笔记本电脑）、高清摄像头、话筒、耳麦等。如果电脑本身配置的摄像头、话筒效果较好，可直接使用；如果效果不理想，需要额外配备。尽可能使用电脑及有线网络进行视频面试，如确有困难的可仅使用智能手机，手机电量需保持充足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2、软件安装和注册。复试前在电脑和手机上安装钉钉软件或APP，用研招网报考时填报的手机号注册钉钉账号，然后进行实名认证。若原报考手机号已不能使用，需向报考学院（系）申请更换手机号。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3、环境要求。网络通畅、光线适宜、安静、无干扰、相对封闭的独立空间。复试场所考生座位1.5m范围内不得存放任何书刊、报纸、资料、其他电子设备等。提前熟悉复试流程和软件操作，确保面试全程网络稳定、畅通，视频画面清晰，音频传输流畅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4、考生形象姿态要求。衣着得体，全程五官清楚显露。座位与电脑之间距离以视频中能显示人体上半身和双手为宜。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5、考生分组。学院（系）复试前会进行随机分组，面试分组确定后，考生可以登录钉钉查看所在的面试组钉钉群。考生在该群仅能接收工作秘书的消息和视频会议连线，但可以向群主（即工作秘书）发钉钉消息。秘书会至少提前一天采用钉钉视频联系，进行考生身份验证，请考生提前准备身份证、准考证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6、关注钉钉消息。在工作秘书进行操作后，考生会收到钉钉的通知消息，完成三个步骤：信息核对；在线签署《诚信复试承诺书》；上传资格审查要求的身份证、准考证、前</w:t>
      </w: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lastRenderedPageBreak/>
        <w:t>置学历证书(往届生)、学籍在线验证报告(应届生)的照片或者扫描件，及学院（系）要求的其它材料。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、面试候场。面试当天，考生在规定时间登录钉钉，向秘书发送钉钉消息报到后耐心等待。工作秘书会按面试顺序发起视频连线。正常视频连线后，秘书会再次进行身份验证（出示身份证、准考证）；考生按照要求，与秘书共同进行环境检查。所有检查程序完成后，保持视频的连接状态，等待进入面试环节。</w:t>
      </w:r>
    </w:p>
    <w:p w:rsidR="00481715" w:rsidRPr="00481715" w:rsidRDefault="00481715" w:rsidP="00481715">
      <w:pPr>
        <w:widowControl/>
        <w:shd w:val="clear" w:color="auto" w:fill="FFFFFF"/>
        <w:spacing w:before="450" w:after="150" w:line="480" w:lineRule="atLeast"/>
        <w:ind w:firstLine="64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81715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8、诚信复试。研究生招生考试是国家教育考试，复试工作是研究生招生考试的重要组成部分。考生要确保所有提交材料真实，诚信守规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p w:rsidR="00325885" w:rsidRPr="00481715" w:rsidRDefault="00325885">
      <w:pPr>
        <w:rPr>
          <w:rFonts w:ascii="微软雅黑" w:eastAsia="微软雅黑" w:hAnsi="微软雅黑"/>
        </w:rPr>
      </w:pPr>
    </w:p>
    <w:sectPr w:rsidR="00325885" w:rsidRPr="00481715" w:rsidSect="0072405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15" w:rsidRDefault="00481715" w:rsidP="00481715">
      <w:r>
        <w:separator/>
      </w:r>
    </w:p>
  </w:endnote>
  <w:endnote w:type="continuationSeparator" w:id="0">
    <w:p w:rsidR="00481715" w:rsidRDefault="00481715" w:rsidP="0048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15" w:rsidRDefault="00481715" w:rsidP="00481715">
      <w:r>
        <w:separator/>
      </w:r>
    </w:p>
  </w:footnote>
  <w:footnote w:type="continuationSeparator" w:id="0">
    <w:p w:rsidR="00481715" w:rsidRDefault="00481715" w:rsidP="0048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3"/>
    <w:rsid w:val="00325885"/>
    <w:rsid w:val="00481715"/>
    <w:rsid w:val="0072405B"/>
    <w:rsid w:val="00D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451918-A1C7-4F48-BD8A-CF2E8CB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817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71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17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8171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117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283">
                              <w:marLeft w:val="105"/>
                              <w:marRight w:val="0"/>
                              <w:marTop w:val="75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2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78987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11" w:color="CBCACA"/>
                            <w:right w:val="none" w:sz="0" w:space="0" w:color="auto"/>
                          </w:divBdr>
                        </w:div>
                      </w:divsChild>
                    </w:div>
                    <w:div w:id="13220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64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BFBFBF"/>
                            <w:right w:val="none" w:sz="0" w:space="0" w:color="auto"/>
                          </w:divBdr>
                        </w:div>
                        <w:div w:id="401103006">
                          <w:marLeft w:val="0"/>
                          <w:marRight w:val="0"/>
                          <w:marTop w:val="375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307">
                  <w:marLeft w:val="1800"/>
                  <w:marRight w:val="0"/>
                  <w:marTop w:val="12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1849">
                  <w:marLeft w:val="0"/>
                  <w:marRight w:val="0"/>
                  <w:marTop w:val="2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2020-05-11T03:40:00Z</dcterms:created>
  <dcterms:modified xsi:type="dcterms:W3CDTF">2020-05-11T03:42:00Z</dcterms:modified>
</cp:coreProperties>
</file>