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“本科生科研训练与学科竞赛精英会”报名要求</w:t>
      </w:r>
    </w:p>
    <w:p>
      <w:pPr>
        <w:spacing w:line="360" w:lineRule="auto"/>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1 申请人条件</w:t>
      </w:r>
    </w:p>
    <w:p>
      <w:pPr>
        <w:numPr>
          <w:ilvl w:val="0"/>
          <w:numId w:val="1"/>
        </w:numPr>
        <w:spacing w:line="360" w:lineRule="auto"/>
        <w:ind w:left="420" w:leftChars="0" w:hanging="420" w:firstLineChars="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申请人应当具备以下条件：</w:t>
      </w:r>
      <w:bookmarkStart w:id="0" w:name="_GoBack"/>
      <w:bookmarkEnd w:id="0"/>
    </w:p>
    <w:p>
      <w:pPr>
        <w:numPr>
          <w:ilvl w:val="0"/>
          <w:numId w:val="2"/>
        </w:numPr>
        <w:spacing w:line="360" w:lineRule="auto"/>
        <w:ind w:left="425" w:leftChars="0" w:hanging="425" w:firstLineChars="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成绩优秀，学有余力，各门功课加权平均</w:t>
      </w:r>
      <w:r>
        <w:rPr>
          <w:rFonts w:hint="eastAsia" w:ascii="Times New Roman" w:hAnsi="Times New Roman" w:eastAsia="宋体" w:cs="Times New Roman"/>
          <w:color w:val="000000"/>
          <w:kern w:val="0"/>
          <w:sz w:val="24"/>
          <w:szCs w:val="24"/>
        </w:rPr>
        <w:t>绩点</w:t>
      </w:r>
      <w:r>
        <w:rPr>
          <w:rFonts w:ascii="Times New Roman" w:hAnsi="Times New Roman" w:eastAsia="宋体" w:cs="Times New Roman"/>
          <w:color w:val="000000"/>
          <w:kern w:val="0"/>
          <w:sz w:val="24"/>
          <w:szCs w:val="24"/>
        </w:rPr>
        <w:t>不低于</w:t>
      </w:r>
      <w:r>
        <w:rPr>
          <w:rFonts w:hint="eastAsia" w:ascii="Times New Roman" w:hAnsi="Times New Roman" w:eastAsia="宋体" w:cs="Times New Roman"/>
          <w:color w:val="000000"/>
          <w:kern w:val="0"/>
          <w:sz w:val="24"/>
          <w:szCs w:val="24"/>
        </w:rPr>
        <w:t>3</w:t>
      </w:r>
      <w:r>
        <w:rPr>
          <w:rFonts w:ascii="Times New Roman" w:hAnsi="Times New Roman" w:eastAsia="宋体" w:cs="Times New Roman"/>
          <w:color w:val="000000"/>
          <w:kern w:val="0"/>
          <w:sz w:val="24"/>
          <w:szCs w:val="24"/>
        </w:rPr>
        <w:t>.5；</w:t>
      </w:r>
    </w:p>
    <w:p>
      <w:pPr>
        <w:numPr>
          <w:ilvl w:val="0"/>
          <w:numId w:val="2"/>
        </w:numPr>
        <w:spacing w:line="360" w:lineRule="auto"/>
        <w:ind w:left="425" w:leftChars="0" w:hanging="425" w:firstLineChars="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在校机械工程学院本科生，离毕业不足一年的本科生不予受理（取得保研和直博资格的本科生可予以受理）；</w:t>
      </w:r>
    </w:p>
    <w:p>
      <w:pPr>
        <w:numPr>
          <w:ilvl w:val="0"/>
          <w:numId w:val="2"/>
        </w:numPr>
        <w:spacing w:line="360" w:lineRule="auto"/>
        <w:ind w:left="425" w:leftChars="0" w:hanging="425" w:firstLineChars="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有一定的创新和组织能力。</w:t>
      </w:r>
    </w:p>
    <w:p>
      <w:pPr>
        <w:numPr>
          <w:ilvl w:val="0"/>
          <w:numId w:val="3"/>
        </w:numPr>
        <w:spacing w:line="360" w:lineRule="auto"/>
        <w:ind w:left="420" w:leftChars="0" w:hanging="420" w:firstLineChars="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团队</w:t>
      </w:r>
      <w:r>
        <w:rPr>
          <w:rFonts w:ascii="Times New Roman" w:hAnsi="Times New Roman" w:eastAsia="宋体" w:cs="Times New Roman"/>
          <w:color w:val="000000"/>
          <w:kern w:val="0"/>
          <w:sz w:val="24"/>
          <w:szCs w:val="24"/>
        </w:rPr>
        <w:t>参加者（每个</w:t>
      </w:r>
      <w:r>
        <w:rPr>
          <w:rFonts w:hint="eastAsia" w:ascii="Times New Roman" w:hAnsi="Times New Roman" w:eastAsia="宋体" w:cs="Times New Roman"/>
          <w:color w:val="000000"/>
          <w:kern w:val="0"/>
          <w:sz w:val="24"/>
          <w:szCs w:val="24"/>
        </w:rPr>
        <w:t>团队</w:t>
      </w:r>
      <w:r>
        <w:rPr>
          <w:rFonts w:ascii="Times New Roman" w:hAnsi="Times New Roman" w:eastAsia="宋体" w:cs="Times New Roman"/>
          <w:color w:val="000000"/>
          <w:kern w:val="0"/>
          <w:sz w:val="24"/>
          <w:szCs w:val="24"/>
        </w:rPr>
        <w:t>3-6名）应当具备以下条件：</w:t>
      </w:r>
    </w:p>
    <w:p>
      <w:pPr>
        <w:numPr>
          <w:ilvl w:val="0"/>
          <w:numId w:val="4"/>
        </w:numPr>
        <w:spacing w:line="360" w:lineRule="auto"/>
        <w:ind w:left="425" w:leftChars="0" w:hanging="425" w:firstLineChars="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成绩优秀，学有余力，加权平均</w:t>
      </w:r>
      <w:r>
        <w:rPr>
          <w:rFonts w:hint="eastAsia" w:ascii="Times New Roman" w:hAnsi="Times New Roman" w:eastAsia="宋体" w:cs="Times New Roman"/>
          <w:color w:val="000000"/>
          <w:kern w:val="0"/>
          <w:sz w:val="24"/>
          <w:szCs w:val="24"/>
        </w:rPr>
        <w:t>绩点</w:t>
      </w:r>
      <w:r>
        <w:rPr>
          <w:rFonts w:ascii="Times New Roman" w:hAnsi="Times New Roman" w:eastAsia="宋体" w:cs="Times New Roman"/>
          <w:color w:val="000000"/>
          <w:kern w:val="0"/>
          <w:sz w:val="24"/>
          <w:szCs w:val="24"/>
        </w:rPr>
        <w:t>不低于3.5；</w:t>
      </w:r>
    </w:p>
    <w:p>
      <w:pPr>
        <w:numPr>
          <w:ilvl w:val="0"/>
          <w:numId w:val="4"/>
        </w:numPr>
        <w:spacing w:line="360" w:lineRule="auto"/>
        <w:ind w:left="425" w:leftChars="0" w:hanging="425" w:firstLineChars="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具有完成项目所需的能力或特长；</w:t>
      </w:r>
    </w:p>
    <w:p>
      <w:pPr>
        <w:numPr>
          <w:ilvl w:val="0"/>
          <w:numId w:val="4"/>
        </w:numPr>
        <w:spacing w:line="360" w:lineRule="auto"/>
        <w:ind w:left="425" w:leftChars="0" w:hanging="425" w:firstLineChars="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有较强的团队协助精神和参加项目工作的时间</w:t>
      </w:r>
      <w:r>
        <w:rPr>
          <w:rFonts w:hint="eastAsia" w:ascii="Times New Roman" w:hAnsi="Times New Roman" w:eastAsia="宋体" w:cs="Times New Roman"/>
          <w:color w:val="000000"/>
          <w:kern w:val="0"/>
          <w:sz w:val="24"/>
          <w:szCs w:val="24"/>
        </w:rPr>
        <w:t>；</w:t>
      </w:r>
    </w:p>
    <w:p>
      <w:pPr>
        <w:numPr>
          <w:ilvl w:val="0"/>
          <w:numId w:val="4"/>
        </w:numPr>
        <w:spacing w:line="360" w:lineRule="auto"/>
        <w:ind w:left="425" w:leftChars="0" w:hanging="425" w:firstLineChars="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团队成员具有年级梯度</w:t>
      </w:r>
      <w:r>
        <w:rPr>
          <w:rFonts w:ascii="Times New Roman" w:hAnsi="Times New Roman" w:eastAsia="宋体" w:cs="Times New Roman"/>
          <w:color w:val="000000"/>
          <w:kern w:val="0"/>
          <w:sz w:val="24"/>
          <w:szCs w:val="24"/>
        </w:rPr>
        <w:t>。</w:t>
      </w:r>
    </w:p>
    <w:p>
      <w:pPr>
        <w:spacing w:line="360" w:lineRule="auto"/>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2 限项规定</w:t>
      </w:r>
    </w:p>
    <w:p>
      <w:pPr>
        <w:spacing w:line="360" w:lineRule="auto"/>
        <w:rPr>
          <w:rFonts w:hint="eastAsia" w:ascii="Times New Roman" w:hAnsi="Times New Roman" w:eastAsia="宋体" w:cs="Times New Roman"/>
          <w:color w:val="000000"/>
          <w:kern w:val="0"/>
          <w:sz w:val="24"/>
          <w:szCs w:val="24"/>
          <w:lang w:eastAsia="zh-CN"/>
        </w:rPr>
      </w:pPr>
      <w:r>
        <w:rPr>
          <w:rFonts w:hint="eastAsia" w:ascii="Times New Roman" w:hAnsi="Times New Roman" w:eastAsia="宋体" w:cs="Times New Roman"/>
          <w:color w:val="000000"/>
          <w:kern w:val="0"/>
          <w:sz w:val="24"/>
          <w:szCs w:val="24"/>
        </w:rPr>
        <w:t>每位</w:t>
      </w:r>
      <w:r>
        <w:rPr>
          <w:rFonts w:ascii="Times New Roman" w:hAnsi="Times New Roman" w:eastAsia="宋体" w:cs="Times New Roman"/>
          <w:color w:val="000000"/>
          <w:kern w:val="0"/>
          <w:sz w:val="24"/>
          <w:szCs w:val="24"/>
        </w:rPr>
        <w:t>同学只能以负责人身份申请或者主要参加者身份</w:t>
      </w:r>
      <w:r>
        <w:rPr>
          <w:rFonts w:hint="eastAsia" w:ascii="Times New Roman" w:hAnsi="Times New Roman" w:eastAsia="宋体" w:cs="Times New Roman"/>
          <w:color w:val="000000"/>
          <w:kern w:val="0"/>
          <w:sz w:val="24"/>
          <w:szCs w:val="24"/>
        </w:rPr>
        <w:t>累计</w:t>
      </w:r>
      <w:r>
        <w:rPr>
          <w:rFonts w:ascii="Times New Roman" w:hAnsi="Times New Roman" w:eastAsia="宋体" w:cs="Times New Roman"/>
          <w:color w:val="000000"/>
          <w:kern w:val="0"/>
          <w:sz w:val="24"/>
          <w:szCs w:val="24"/>
        </w:rPr>
        <w:t>参与1个</w:t>
      </w:r>
      <w:r>
        <w:rPr>
          <w:rFonts w:hint="eastAsia" w:ascii="Times New Roman" w:hAnsi="Times New Roman" w:eastAsia="宋体" w:cs="Times New Roman"/>
          <w:color w:val="000000"/>
          <w:kern w:val="0"/>
          <w:sz w:val="24"/>
          <w:szCs w:val="24"/>
        </w:rPr>
        <w:t>项目</w:t>
      </w:r>
      <w:r>
        <w:rPr>
          <w:rFonts w:hint="eastAsia" w:ascii="Times New Roman" w:hAnsi="Times New Roman" w:eastAsia="宋体" w:cs="Times New Roman"/>
          <w:color w:val="000000"/>
          <w:kern w:val="0"/>
          <w:sz w:val="24"/>
          <w:szCs w:val="24"/>
          <w:lang w:eastAsia="zh-CN"/>
        </w:rPr>
        <w:t>。</w:t>
      </w:r>
    </w:p>
    <w:p>
      <w:pPr>
        <w:spacing w:line="360" w:lineRule="auto"/>
        <w:rPr>
          <w:rFonts w:hint="eastAsia"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3 申请注意事项</w:t>
      </w:r>
    </w:p>
    <w:p>
      <w:pPr>
        <w:numPr>
          <w:ilvl w:val="0"/>
          <w:numId w:val="5"/>
        </w:numPr>
        <w:spacing w:line="360" w:lineRule="auto"/>
        <w:ind w:left="425" w:leftChars="0" w:hanging="425" w:firstLineChars="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有兴趣申报的同学，在填报</w:t>
      </w:r>
      <w:r>
        <w:rPr>
          <w:rFonts w:hint="eastAsia" w:ascii="Times New Roman" w:hAnsi="Times New Roman" w:eastAsia="宋体" w:cs="Times New Roman"/>
          <w:color w:val="000000"/>
          <w:kern w:val="0"/>
          <w:sz w:val="24"/>
          <w:szCs w:val="24"/>
          <w:lang w:val="en-US" w:eastAsia="zh-CN"/>
        </w:rPr>
        <w:t>报名表</w:t>
      </w:r>
      <w:r>
        <w:rPr>
          <w:rFonts w:ascii="Times New Roman" w:hAnsi="Times New Roman" w:eastAsia="宋体" w:cs="Times New Roman"/>
          <w:color w:val="000000"/>
          <w:kern w:val="0"/>
          <w:sz w:val="24"/>
          <w:szCs w:val="24"/>
        </w:rPr>
        <w:t>前，应当认真阅读本项目指南，不符合项目指南和相关要求的申请项目不予受理。</w:t>
      </w:r>
    </w:p>
    <w:p>
      <w:pPr>
        <w:numPr>
          <w:ilvl w:val="0"/>
          <w:numId w:val="5"/>
        </w:numPr>
        <w:spacing w:line="360" w:lineRule="auto"/>
        <w:ind w:left="425" w:leftChars="0" w:hanging="425" w:firstLineChars="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申请人准备好10分钟的项目陈述</w:t>
      </w:r>
      <w:r>
        <w:rPr>
          <w:rFonts w:hint="eastAsia" w:ascii="Times New Roman" w:hAnsi="Times New Roman" w:eastAsia="宋体" w:cs="Times New Roman"/>
          <w:color w:val="000000"/>
          <w:kern w:val="0"/>
          <w:sz w:val="24"/>
          <w:szCs w:val="24"/>
          <w:lang w:val="en-US" w:eastAsia="zh-CN"/>
        </w:rPr>
        <w:t>PPT</w:t>
      </w:r>
      <w:r>
        <w:rPr>
          <w:rFonts w:ascii="Times New Roman" w:hAnsi="Times New Roman" w:eastAsia="宋体" w:cs="Times New Roman"/>
          <w:color w:val="000000"/>
          <w:kern w:val="0"/>
          <w:sz w:val="24"/>
          <w:szCs w:val="24"/>
        </w:rPr>
        <w:t>，参加项目答辩(具体安排另行通知)，项目组全体成员一起参加</w:t>
      </w:r>
      <w:r>
        <w:rPr>
          <w:rFonts w:hint="eastAsia" w:ascii="Times New Roman" w:hAnsi="Times New Roman" w:eastAsia="宋体" w:cs="Times New Roman"/>
          <w:color w:val="000000"/>
          <w:kern w:val="0"/>
          <w:sz w:val="24"/>
          <w:szCs w:val="24"/>
        </w:rPr>
        <w:t>。</w:t>
      </w:r>
    </w:p>
    <w:p>
      <w:pPr>
        <w:numPr>
          <w:ilvl w:val="0"/>
          <w:numId w:val="5"/>
        </w:numPr>
        <w:spacing w:line="360" w:lineRule="auto"/>
        <w:ind w:left="425" w:leftChars="0" w:hanging="425" w:firstLineChars="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学科竞赛社团和实验室直通车项目一经确定，必须认真执行。项目执行一年后，必须按要求提交中期检查报告；根据中期检查结果，指导小组有权动态调整经费。</w:t>
      </w:r>
    </w:p>
    <w:p>
      <w:pPr>
        <w:numPr>
          <w:ilvl w:val="0"/>
          <w:numId w:val="5"/>
        </w:numPr>
        <w:spacing w:line="360" w:lineRule="auto"/>
        <w:ind w:left="425" w:leftChars="0" w:hanging="425" w:firstLineChars="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学科竞赛社团和实验室直通车项目社团每年需参加学院科研项目展示2次：1</w:t>
      </w:r>
      <w:r>
        <w:rPr>
          <w:rFonts w:ascii="Times New Roman" w:hAnsi="Times New Roman" w:eastAsia="宋体" w:cs="Times New Roman"/>
          <w:color w:val="000000"/>
          <w:kern w:val="0"/>
          <w:sz w:val="24"/>
          <w:szCs w:val="24"/>
        </w:rPr>
        <w:t>2</w:t>
      </w:r>
      <w:r>
        <w:rPr>
          <w:rFonts w:hint="eastAsia" w:ascii="Times New Roman" w:hAnsi="Times New Roman" w:eastAsia="宋体" w:cs="Times New Roman"/>
          <w:color w:val="000000"/>
          <w:kern w:val="0"/>
          <w:sz w:val="24"/>
          <w:szCs w:val="24"/>
        </w:rPr>
        <w:t>月科技节、6月学院设计展。</w:t>
      </w:r>
    </w:p>
    <w:p>
      <w:pPr>
        <w:numPr>
          <w:ilvl w:val="0"/>
          <w:numId w:val="5"/>
        </w:numPr>
        <w:spacing w:line="360" w:lineRule="auto"/>
        <w:ind w:left="425" w:leftChars="0" w:hanging="425" w:firstLineChars="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申请及参加学科竞赛社团和实验室直通车项目的同学，应结合课题研究情况，积极申请国创、省创等课题，原则上应必须参加浙江大学挑战杯等竞赛活动。</w:t>
      </w:r>
    </w:p>
    <w:p>
      <w:pPr>
        <w:rPr>
          <w:rFonts w:hint="eastAsia" w:ascii="黑体" w:hAnsi="黑体" w:eastAsia="黑体"/>
          <w:sz w:val="28"/>
          <w:szCs w:val="28"/>
        </w:rPr>
      </w:pPr>
      <w:r>
        <w:rPr>
          <w:rFonts w:hint="eastAsia" w:ascii="黑体" w:hAnsi="黑体" w:eastAsia="黑体"/>
          <w:sz w:val="28"/>
          <w:szCs w:val="28"/>
          <w:lang w:val="en-US" w:eastAsia="zh-CN"/>
        </w:rPr>
        <w:t xml:space="preserve">4 </w:t>
      </w:r>
      <w:r>
        <w:rPr>
          <w:rFonts w:hint="eastAsia" w:ascii="黑体" w:hAnsi="黑体" w:eastAsia="黑体"/>
          <w:sz w:val="28"/>
          <w:szCs w:val="28"/>
        </w:rPr>
        <w:t>其他要求</w:t>
      </w:r>
    </w:p>
    <w:p>
      <w:pPr>
        <w:numPr>
          <w:ilvl w:val="0"/>
          <w:numId w:val="6"/>
        </w:numPr>
        <w:spacing w:line="360" w:lineRule="auto"/>
        <w:ind w:left="425" w:leftChars="0" w:hanging="425" w:firstLineChars="0"/>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报名学生一旦被录用，必须严格遵守实验室的各项规章制度，爱护实验室公共财产。</w:t>
      </w:r>
    </w:p>
    <w:p>
      <w:pPr>
        <w:numPr>
          <w:ilvl w:val="0"/>
          <w:numId w:val="6"/>
        </w:numPr>
        <w:spacing w:line="360" w:lineRule="auto"/>
        <w:ind w:left="425" w:leftChars="0" w:hanging="425" w:firstLineChars="0"/>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报名学生必须有坚持不懈、吃苦耐劳、团结协作的精神品质，服从实验室的工作安排。</w:t>
      </w:r>
    </w:p>
    <w:p/>
    <w:sectPr>
      <w:pgSz w:w="11850" w:h="16783"/>
      <w:pgMar w:top="1701" w:right="2154" w:bottom="1984" w:left="221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429EA"/>
    <w:multiLevelType w:val="singleLevel"/>
    <w:tmpl w:val="B6E429EA"/>
    <w:lvl w:ilvl="0" w:tentative="0">
      <w:start w:val="1"/>
      <w:numFmt w:val="bullet"/>
      <w:lvlText w:val=""/>
      <w:lvlJc w:val="left"/>
      <w:pPr>
        <w:ind w:left="420" w:hanging="420"/>
      </w:pPr>
      <w:rPr>
        <w:rFonts w:hint="default" w:ascii="Wingdings" w:hAnsi="Wingdings"/>
      </w:rPr>
    </w:lvl>
  </w:abstractNum>
  <w:abstractNum w:abstractNumId="1">
    <w:nsid w:val="BCEF7BE4"/>
    <w:multiLevelType w:val="singleLevel"/>
    <w:tmpl w:val="BCEF7BE4"/>
    <w:lvl w:ilvl="0" w:tentative="0">
      <w:start w:val="1"/>
      <w:numFmt w:val="decimal"/>
      <w:lvlText w:val="%1."/>
      <w:lvlJc w:val="left"/>
      <w:pPr>
        <w:ind w:left="425" w:hanging="425"/>
      </w:pPr>
      <w:rPr>
        <w:rFonts w:hint="default"/>
      </w:rPr>
    </w:lvl>
  </w:abstractNum>
  <w:abstractNum w:abstractNumId="2">
    <w:nsid w:val="F94A3341"/>
    <w:multiLevelType w:val="singleLevel"/>
    <w:tmpl w:val="F94A3341"/>
    <w:lvl w:ilvl="0" w:tentative="0">
      <w:start w:val="1"/>
      <w:numFmt w:val="decimal"/>
      <w:lvlText w:val="%1."/>
      <w:lvlJc w:val="left"/>
      <w:pPr>
        <w:ind w:left="425" w:hanging="425"/>
      </w:pPr>
      <w:rPr>
        <w:rFonts w:hint="default"/>
      </w:rPr>
    </w:lvl>
  </w:abstractNum>
  <w:abstractNum w:abstractNumId="3">
    <w:nsid w:val="3BDF1543"/>
    <w:multiLevelType w:val="singleLevel"/>
    <w:tmpl w:val="3BDF1543"/>
    <w:lvl w:ilvl="0" w:tentative="0">
      <w:start w:val="1"/>
      <w:numFmt w:val="decimal"/>
      <w:lvlText w:val="%1."/>
      <w:lvlJc w:val="left"/>
      <w:pPr>
        <w:ind w:left="425" w:hanging="425"/>
      </w:pPr>
      <w:rPr>
        <w:rFonts w:hint="default"/>
      </w:rPr>
    </w:lvl>
  </w:abstractNum>
  <w:abstractNum w:abstractNumId="4">
    <w:nsid w:val="6257E456"/>
    <w:multiLevelType w:val="singleLevel"/>
    <w:tmpl w:val="6257E456"/>
    <w:lvl w:ilvl="0" w:tentative="0">
      <w:start w:val="1"/>
      <w:numFmt w:val="bullet"/>
      <w:lvlText w:val=""/>
      <w:lvlJc w:val="left"/>
      <w:pPr>
        <w:ind w:left="420" w:hanging="420"/>
      </w:pPr>
      <w:rPr>
        <w:rFonts w:hint="default" w:ascii="Wingdings" w:hAnsi="Wingdings"/>
      </w:rPr>
    </w:lvl>
  </w:abstractNum>
  <w:abstractNum w:abstractNumId="5">
    <w:nsid w:val="62835A00"/>
    <w:multiLevelType w:val="singleLevel"/>
    <w:tmpl w:val="62835A00"/>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05CC9"/>
    <w:rsid w:val="019858E4"/>
    <w:rsid w:val="026F3F58"/>
    <w:rsid w:val="029A2CDE"/>
    <w:rsid w:val="03100119"/>
    <w:rsid w:val="051A1C68"/>
    <w:rsid w:val="05F7066B"/>
    <w:rsid w:val="05F93B1A"/>
    <w:rsid w:val="061D3EDC"/>
    <w:rsid w:val="0652792B"/>
    <w:rsid w:val="06DC2ACC"/>
    <w:rsid w:val="070461F8"/>
    <w:rsid w:val="077E4902"/>
    <w:rsid w:val="07B45489"/>
    <w:rsid w:val="08582632"/>
    <w:rsid w:val="08F5203D"/>
    <w:rsid w:val="090D250C"/>
    <w:rsid w:val="099E06E0"/>
    <w:rsid w:val="09B541D7"/>
    <w:rsid w:val="0A204903"/>
    <w:rsid w:val="0A4739AF"/>
    <w:rsid w:val="0A933D58"/>
    <w:rsid w:val="0ACF2836"/>
    <w:rsid w:val="0AE0117F"/>
    <w:rsid w:val="0B227ADB"/>
    <w:rsid w:val="0E184AC8"/>
    <w:rsid w:val="0F005BA4"/>
    <w:rsid w:val="0F0D016C"/>
    <w:rsid w:val="0F68459A"/>
    <w:rsid w:val="0FBD104C"/>
    <w:rsid w:val="108653F4"/>
    <w:rsid w:val="11FD5EFD"/>
    <w:rsid w:val="127E2552"/>
    <w:rsid w:val="1304127E"/>
    <w:rsid w:val="133A5D10"/>
    <w:rsid w:val="13460652"/>
    <w:rsid w:val="140D38EA"/>
    <w:rsid w:val="143A65A5"/>
    <w:rsid w:val="14C115FC"/>
    <w:rsid w:val="1605061A"/>
    <w:rsid w:val="16121BD2"/>
    <w:rsid w:val="17501840"/>
    <w:rsid w:val="17B41B6D"/>
    <w:rsid w:val="19244056"/>
    <w:rsid w:val="195A4B28"/>
    <w:rsid w:val="1A073466"/>
    <w:rsid w:val="1BB069A8"/>
    <w:rsid w:val="1BB11B13"/>
    <w:rsid w:val="1C866426"/>
    <w:rsid w:val="1DEA4927"/>
    <w:rsid w:val="1FCC5440"/>
    <w:rsid w:val="20CD284D"/>
    <w:rsid w:val="20E240EA"/>
    <w:rsid w:val="22156602"/>
    <w:rsid w:val="22BC7BA7"/>
    <w:rsid w:val="23392A66"/>
    <w:rsid w:val="233F141F"/>
    <w:rsid w:val="23B70EB5"/>
    <w:rsid w:val="24930EAF"/>
    <w:rsid w:val="24BE4782"/>
    <w:rsid w:val="25B322BC"/>
    <w:rsid w:val="266B5E23"/>
    <w:rsid w:val="26CF51D9"/>
    <w:rsid w:val="27337D24"/>
    <w:rsid w:val="28475093"/>
    <w:rsid w:val="284D4CB9"/>
    <w:rsid w:val="2A6536CB"/>
    <w:rsid w:val="2B253405"/>
    <w:rsid w:val="2D763565"/>
    <w:rsid w:val="2D7D2CF7"/>
    <w:rsid w:val="2E842147"/>
    <w:rsid w:val="2F4066B7"/>
    <w:rsid w:val="2F441E96"/>
    <w:rsid w:val="312345E6"/>
    <w:rsid w:val="3299366C"/>
    <w:rsid w:val="33027992"/>
    <w:rsid w:val="339542DF"/>
    <w:rsid w:val="34833DA5"/>
    <w:rsid w:val="34C505BB"/>
    <w:rsid w:val="35944FE4"/>
    <w:rsid w:val="369B3113"/>
    <w:rsid w:val="36A5703C"/>
    <w:rsid w:val="38A6118F"/>
    <w:rsid w:val="3944504A"/>
    <w:rsid w:val="39A92B69"/>
    <w:rsid w:val="39AF3A71"/>
    <w:rsid w:val="3A6E09D1"/>
    <w:rsid w:val="3A8E1ABB"/>
    <w:rsid w:val="3B38155F"/>
    <w:rsid w:val="3BCD463F"/>
    <w:rsid w:val="3BD81ADE"/>
    <w:rsid w:val="3C201C03"/>
    <w:rsid w:val="3D561B0D"/>
    <w:rsid w:val="3D6F381F"/>
    <w:rsid w:val="3F0B1265"/>
    <w:rsid w:val="3F1B51FD"/>
    <w:rsid w:val="3FAD5807"/>
    <w:rsid w:val="3FC65EDD"/>
    <w:rsid w:val="40714C3E"/>
    <w:rsid w:val="40FE01FB"/>
    <w:rsid w:val="4144652A"/>
    <w:rsid w:val="418A68CD"/>
    <w:rsid w:val="42B41C0C"/>
    <w:rsid w:val="43C16781"/>
    <w:rsid w:val="441B291B"/>
    <w:rsid w:val="449D18A1"/>
    <w:rsid w:val="46A8482F"/>
    <w:rsid w:val="47AE55E5"/>
    <w:rsid w:val="48BA365B"/>
    <w:rsid w:val="491B4E34"/>
    <w:rsid w:val="49706EC9"/>
    <w:rsid w:val="4B122FA7"/>
    <w:rsid w:val="4B3B63EA"/>
    <w:rsid w:val="4CD02788"/>
    <w:rsid w:val="4D384995"/>
    <w:rsid w:val="4DC62CE1"/>
    <w:rsid w:val="4E7D0796"/>
    <w:rsid w:val="4F2E0F4C"/>
    <w:rsid w:val="4F790ED6"/>
    <w:rsid w:val="4F8E0CA6"/>
    <w:rsid w:val="50AD28AB"/>
    <w:rsid w:val="51EF22E0"/>
    <w:rsid w:val="51F32FEF"/>
    <w:rsid w:val="526D71A2"/>
    <w:rsid w:val="544221EE"/>
    <w:rsid w:val="55C70779"/>
    <w:rsid w:val="56F01529"/>
    <w:rsid w:val="573C2277"/>
    <w:rsid w:val="57E475FC"/>
    <w:rsid w:val="58CE4356"/>
    <w:rsid w:val="5A131926"/>
    <w:rsid w:val="5A344BA3"/>
    <w:rsid w:val="5C065581"/>
    <w:rsid w:val="5C976CFF"/>
    <w:rsid w:val="5CEB6D1E"/>
    <w:rsid w:val="5D2D0A77"/>
    <w:rsid w:val="5D5E24EA"/>
    <w:rsid w:val="5DCC7F40"/>
    <w:rsid w:val="5F2F6361"/>
    <w:rsid w:val="5FBC01B3"/>
    <w:rsid w:val="5FD57BE1"/>
    <w:rsid w:val="60386EC3"/>
    <w:rsid w:val="608E147B"/>
    <w:rsid w:val="60905CC9"/>
    <w:rsid w:val="61304B76"/>
    <w:rsid w:val="613E40DD"/>
    <w:rsid w:val="616F347B"/>
    <w:rsid w:val="629622D3"/>
    <w:rsid w:val="63286212"/>
    <w:rsid w:val="64FF5267"/>
    <w:rsid w:val="666961BA"/>
    <w:rsid w:val="667C570E"/>
    <w:rsid w:val="66DC0B4D"/>
    <w:rsid w:val="677708F0"/>
    <w:rsid w:val="68671A58"/>
    <w:rsid w:val="68D877C3"/>
    <w:rsid w:val="69F40029"/>
    <w:rsid w:val="6A6D4D8B"/>
    <w:rsid w:val="6BA13F68"/>
    <w:rsid w:val="6D1E4C1E"/>
    <w:rsid w:val="6D694F4D"/>
    <w:rsid w:val="6DCD1A29"/>
    <w:rsid w:val="6E1264CD"/>
    <w:rsid w:val="6E891D53"/>
    <w:rsid w:val="6EF62087"/>
    <w:rsid w:val="6EF65D50"/>
    <w:rsid w:val="6FFE18C3"/>
    <w:rsid w:val="70E11533"/>
    <w:rsid w:val="72B14007"/>
    <w:rsid w:val="72E11277"/>
    <w:rsid w:val="735B65CB"/>
    <w:rsid w:val="737279A2"/>
    <w:rsid w:val="73CB4520"/>
    <w:rsid w:val="740E2EBF"/>
    <w:rsid w:val="7438609C"/>
    <w:rsid w:val="7560659F"/>
    <w:rsid w:val="75A46B54"/>
    <w:rsid w:val="75C731DE"/>
    <w:rsid w:val="75E1752D"/>
    <w:rsid w:val="76046D9D"/>
    <w:rsid w:val="76EC7F2E"/>
    <w:rsid w:val="778906A4"/>
    <w:rsid w:val="783D18CC"/>
    <w:rsid w:val="78D223E8"/>
    <w:rsid w:val="794D71DB"/>
    <w:rsid w:val="79B5094E"/>
    <w:rsid w:val="79F26839"/>
    <w:rsid w:val="7A317850"/>
    <w:rsid w:val="7A3E3059"/>
    <w:rsid w:val="7A9D77F5"/>
    <w:rsid w:val="7B93297C"/>
    <w:rsid w:val="7B994448"/>
    <w:rsid w:val="7C0C5CCC"/>
    <w:rsid w:val="7C3A3D3A"/>
    <w:rsid w:val="7F277D4C"/>
    <w:rsid w:val="7FB53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黑体"/>
      <w:b/>
      <w:bCs/>
      <w:kern w:val="44"/>
      <w:sz w:val="44"/>
      <w:szCs w:val="44"/>
    </w:rPr>
  </w:style>
  <w:style w:type="paragraph" w:styleId="3">
    <w:name w:val="heading 2"/>
    <w:basedOn w:val="1"/>
    <w:next w:val="1"/>
    <w:semiHidden/>
    <w:unhideWhenUsed/>
    <w:qFormat/>
    <w:uiPriority w:val="0"/>
    <w:pPr>
      <w:keepNext/>
      <w:keepLines/>
      <w:spacing w:line="240" w:lineRule="auto"/>
      <w:ind w:firstLine="0" w:firstLineChars="0"/>
      <w:outlineLvl w:val="1"/>
    </w:pPr>
    <w:rPr>
      <w:rFonts w:eastAsia="黑体"/>
      <w:bCs/>
      <w:sz w:val="32"/>
      <w:szCs w:val="32"/>
    </w:rPr>
  </w:style>
  <w:style w:type="paragraph" w:styleId="4">
    <w:name w:val="heading 3"/>
    <w:basedOn w:val="1"/>
    <w:next w:val="1"/>
    <w:semiHidden/>
    <w:unhideWhenUsed/>
    <w:qFormat/>
    <w:uiPriority w:val="0"/>
    <w:pPr>
      <w:keepNext/>
      <w:keepLines/>
      <w:spacing w:before="260" w:after="260" w:line="416" w:lineRule="auto"/>
      <w:ind w:firstLine="0" w:firstLineChars="0"/>
      <w:outlineLvl w:val="2"/>
    </w:pPr>
    <w:rPr>
      <w:rFonts w:eastAsia="黑体"/>
      <w:bCs/>
      <w:sz w:val="28"/>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iPriority w:val="0"/>
    <w:rPr>
      <w:sz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2019-03-07T06:57:00Z</dcterms:created>
  <dc:creator>花开心相惜</dc:creator>
  <cp:lastModifiedBy>花开心相惜</cp:lastModifiedBy>
  <dcterms:modified xsi:type="dcterms:W3CDTF">2019-03-07T07:21:49Z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