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6192"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3360"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77777777"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p>
    <w:p w14:paraId="011916CF" w14:textId="77777777"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5F1F2066" w:rsidR="00805502" w:rsidRPr="002A06C3" w:rsidRDefault="007F69FB" w:rsidP="00805502">
      <w:pPr>
        <w:widowControl/>
        <w:ind w:firstLine="560"/>
        <w:jc w:val="center"/>
        <w:rPr>
          <w:rFonts w:ascii="Times New Roman"/>
          <w:sz w:val="28"/>
        </w:rPr>
      </w:pPr>
      <w:r w:rsidRPr="002A06C3">
        <w:rPr>
          <w:rFonts w:ascii="Times New Roman"/>
          <w:sz w:val="28"/>
        </w:rPr>
        <w:t>202</w:t>
      </w:r>
      <w:r w:rsidR="00FA4BBD" w:rsidRPr="002A06C3">
        <w:rPr>
          <w:rFonts w:ascii="Times New Roman"/>
          <w:sz w:val="28"/>
        </w:rPr>
        <w:t>2</w:t>
      </w:r>
      <w:r w:rsidR="00805502" w:rsidRPr="002A06C3">
        <w:rPr>
          <w:rFonts w:ascii="Times New Roman"/>
          <w:sz w:val="28"/>
        </w:rPr>
        <w:t>年</w:t>
      </w:r>
      <w:r w:rsidR="009E0A8D" w:rsidRPr="002A06C3">
        <w:rPr>
          <w:rFonts w:ascii="Times New Roman"/>
          <w:sz w:val="28"/>
        </w:rPr>
        <w:t>1</w:t>
      </w:r>
      <w:r w:rsidR="00805502" w:rsidRPr="002A06C3">
        <w:rPr>
          <w:rFonts w:ascii="Times New Roman"/>
          <w:sz w:val="28"/>
        </w:rPr>
        <w:t>月</w:t>
      </w:r>
      <w:r w:rsidR="00FA4BBD" w:rsidRPr="002A06C3">
        <w:rPr>
          <w:rFonts w:ascii="Times New Roman"/>
          <w:sz w:val="28"/>
        </w:rPr>
        <w:t>3</w:t>
      </w:r>
      <w:r w:rsidR="00805502" w:rsidRPr="002A06C3">
        <w:rPr>
          <w:rFonts w:ascii="Times New Roman"/>
          <w:sz w:val="28"/>
        </w:rPr>
        <w:t>日</w:t>
      </w:r>
    </w:p>
    <w:p w14:paraId="2DEE6425" w14:textId="77777777" w:rsidR="00805502" w:rsidRPr="002A06C3" w:rsidRDefault="00805502" w:rsidP="00805502">
      <w:pPr>
        <w:widowControl/>
        <w:ind w:firstLine="560"/>
        <w:jc w:val="center"/>
        <w:rPr>
          <w:rFonts w:ascii="Times New Roman"/>
          <w:sz w:val="28"/>
        </w:rPr>
      </w:pPr>
    </w:p>
    <w:p w14:paraId="2D84ADE5" w14:textId="77777777"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187676A4" w14:textId="77777777" w:rsidR="00805502" w:rsidRPr="002A06C3" w:rsidRDefault="00535E6B" w:rsidP="00805502">
      <w:pPr>
        <w:widowControl/>
        <w:jc w:val="right"/>
        <w:rPr>
          <w:rFonts w:ascii="Times New Roman"/>
          <w:sz w:val="28"/>
        </w:rPr>
      </w:pPr>
      <w:r w:rsidRPr="002A06C3">
        <w:rPr>
          <w:rFonts w:ascii="Times New Roman" w:eastAsia="华文仿宋"/>
          <w:b/>
          <w:bCs/>
        </w:rPr>
        <w:t>202</w:t>
      </w:r>
      <w:r w:rsidR="00682B76" w:rsidRPr="002A06C3">
        <w:rPr>
          <w:rFonts w:ascii="Times New Roman" w:eastAsia="华文仿宋"/>
          <w:b/>
          <w:bCs/>
        </w:rPr>
        <w:t>1</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Pr="002A06C3">
        <w:rPr>
          <w:rFonts w:ascii="Times New Roman" w:eastAsia="华文仿宋"/>
          <w:b/>
          <w:bCs/>
        </w:rPr>
        <w:t>2</w:t>
      </w:r>
      <w:r w:rsidR="00682B76" w:rsidRPr="002A06C3">
        <w:rPr>
          <w:rFonts w:ascii="Times New Roman" w:eastAsia="华文仿宋"/>
          <w:b/>
          <w:bCs/>
        </w:rPr>
        <w:t>2</w:t>
      </w:r>
      <w:r w:rsidR="00805502" w:rsidRPr="002A06C3">
        <w:rPr>
          <w:rFonts w:ascii="Times New Roman" w:eastAsia="华文仿宋"/>
          <w:b/>
          <w:bCs/>
        </w:rPr>
        <w:t>日</w:t>
      </w:r>
    </w:p>
    <w:p w14:paraId="13B23517" w14:textId="77777777" w:rsidR="00805502" w:rsidRPr="002A06C3" w:rsidRDefault="00805502" w:rsidP="00805502">
      <w:pPr>
        <w:ind w:firstLine="560"/>
        <w:jc w:val="center"/>
        <w:rPr>
          <w:rFonts w:ascii="Times New Roman"/>
          <w:sz w:val="28"/>
        </w:rPr>
        <w:sectPr w:rsidR="00805502" w:rsidRPr="002A06C3"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77777777"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01FF91E1"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10D3A3DE"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57774440"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76F1FE24"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098173F"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9B743BA"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40D33454"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72F3E25B"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26FF78B9"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67FB0921"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6EA582"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74AF4731"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1D515B18"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451DEE3A"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49467D3B" w:rsidR="00A050F9" w:rsidRPr="00AF4597" w:rsidRDefault="006C1C7C"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131754E5"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509C544C"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81ADE29"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13541039"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38201CF7"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14DB6064"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547F6406"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38E112CD"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0DFD2B8D"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4A1A31C1"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9D178D5"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0CC530AA"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16FB0E17" w:rsidR="00A050F9" w:rsidRPr="00AF4597" w:rsidRDefault="006C1C7C"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7C39E088"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7F23F94B"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49369C4F"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76DD6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44066C8E"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2EB91F54"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3A3F3A3"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5686496A" w:rsidR="00A050F9" w:rsidRPr="00AF4597" w:rsidRDefault="006C1C7C"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AF4597" w:rsidRPr="00AF4597">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20FD8F9B"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AF4597" w:rsidRPr="00AF4597">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AF4597">
          <w:headerReference w:type="default" r:id="rId16"/>
          <w:footerReference w:type="default" r:id="rId17"/>
          <w:type w:val="continuous"/>
          <w:pgSz w:w="11906" w:h="16838"/>
          <w:pgMar w:top="1440" w:right="1440" w:bottom="1440" w:left="1440" w:header="851" w:footer="992" w:gutter="0"/>
          <w:pgNumType w:fmt="upperRoman" w:start="1"/>
          <w:cols w:space="425"/>
          <w:docGrid w:type="linesAndChars" w:linePitch="312"/>
        </w:sectPr>
      </w:pPr>
      <w:bookmarkStart w:id="4"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4"/>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sidRPr="002A06C3">
        <w:rPr>
          <w:rFonts w:ascii="Times New Roman" w:eastAsia="黑体"/>
          <w:b/>
          <w:bCs/>
          <w:sz w:val="32"/>
          <w:szCs w:val="32"/>
        </w:rPr>
        <w:t xml:space="preserve">1. </w:t>
      </w:r>
      <w:r w:rsidRPr="002A06C3">
        <w:rPr>
          <w:rFonts w:ascii="Times New Roman" w:eastAsia="黑体"/>
          <w:b/>
          <w:bCs/>
          <w:sz w:val="32"/>
          <w:szCs w:val="32"/>
        </w:rPr>
        <w:t>机电一体化技术的概念与功能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
      <w:bookmarkEnd w:id="6"/>
      <w:bookmarkEnd w:id="7"/>
      <w:bookmarkEnd w:id="8"/>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2A06C3">
        <w:rPr>
          <w:rFonts w:ascii="Times New Roman" w:eastAsia="黑体"/>
          <w:b/>
          <w:bCs/>
          <w:sz w:val="30"/>
          <w:szCs w:val="32"/>
        </w:rPr>
        <w:t xml:space="preserve">1.1 </w:t>
      </w:r>
      <w:r w:rsidRPr="002A06C3">
        <w:rPr>
          <w:rFonts w:ascii="Times New Roman" w:eastAsia="黑体"/>
          <w:b/>
          <w:bCs/>
          <w:sz w:val="30"/>
          <w:szCs w:val="32"/>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9"/>
      <w:bookmarkEnd w:id="10"/>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2A06C3">
        <w:rPr>
          <w:rFonts w:ascii="Times New Roman" w:eastAsia="黑体"/>
          <w:b/>
          <w:bCs/>
          <w:sz w:val="30"/>
          <w:szCs w:val="32"/>
        </w:rPr>
        <w:t xml:space="preserve">1.2 </w:t>
      </w:r>
      <w:r w:rsidRPr="002A06C3">
        <w:rPr>
          <w:rFonts w:ascii="Times New Roman" w:eastAsia="黑体"/>
          <w:b/>
          <w:bCs/>
          <w:sz w:val="30"/>
          <w:szCs w:val="32"/>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1"/>
      <w:bookmarkEnd w:id="12"/>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强调机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2A06C3">
        <w:rPr>
          <w:rFonts w:ascii="Times New Roman" w:eastAsia="黑体"/>
          <w:b/>
          <w:bCs/>
          <w:sz w:val="30"/>
          <w:szCs w:val="32"/>
        </w:rPr>
        <w:t xml:space="preserve">1.3 </w:t>
      </w:r>
      <w:r w:rsidRPr="002A06C3">
        <w:rPr>
          <w:rFonts w:ascii="Times New Roman" w:eastAsia="黑体"/>
          <w:b/>
          <w:bCs/>
          <w:sz w:val="30"/>
          <w:szCs w:val="32"/>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3"/>
      <w:bookmarkEnd w:id="14"/>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sidRPr="002A06C3">
        <w:rPr>
          <w:rFonts w:ascii="Times New Roman" w:eastAsia="黑体"/>
          <w:b/>
          <w:bCs/>
          <w:sz w:val="32"/>
          <w:szCs w:val="32"/>
        </w:rPr>
        <w:t xml:space="preserve">2. </w:t>
      </w:r>
      <w:r w:rsidRPr="002A06C3">
        <w:rPr>
          <w:rFonts w:ascii="Times New Roman" w:eastAsia="黑体"/>
          <w:b/>
          <w:bCs/>
          <w:sz w:val="32"/>
          <w:szCs w:val="32"/>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5"/>
      <w:bookmarkEnd w:id="16"/>
      <w:bookmarkEnd w:id="17"/>
      <w:bookmarkEnd w:id="18"/>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sidRPr="002A06C3">
        <w:rPr>
          <w:rFonts w:ascii="Times New Roman" w:eastAsia="黑体"/>
          <w:b/>
          <w:bCs/>
          <w:sz w:val="32"/>
          <w:szCs w:val="32"/>
        </w:rPr>
        <w:t xml:space="preserve">3. </w:t>
      </w:r>
      <w:r w:rsidRPr="002A06C3">
        <w:rPr>
          <w:rFonts w:ascii="Times New Roman" w:eastAsia="黑体"/>
          <w:b/>
          <w:bCs/>
          <w:sz w:val="32"/>
          <w:szCs w:val="32"/>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9"/>
      <w:bookmarkEnd w:id="20"/>
      <w:bookmarkEnd w:id="21"/>
      <w:bookmarkEnd w:id="22"/>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2A06C3">
        <w:rPr>
          <w:rFonts w:ascii="Times New Roman" w:eastAsia="黑体"/>
          <w:b/>
          <w:bCs/>
          <w:sz w:val="30"/>
          <w:szCs w:val="32"/>
          <w:lang w:val="zh-CN"/>
        </w:rPr>
        <w:lastRenderedPageBreak/>
        <w:t>3.1</w:t>
      </w:r>
      <w:r w:rsidRPr="002A06C3">
        <w:rPr>
          <w:rFonts w:ascii="Times New Roman" w:eastAsia="黑体"/>
          <w:b/>
          <w:bCs/>
          <w:sz w:val="30"/>
          <w:szCs w:val="32"/>
          <w:lang w:val="zh-CN"/>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3"/>
      <w:bookmarkEnd w:id="24"/>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1.1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2A06C3">
        <w:rPr>
          <w:rFonts w:ascii="Times New Roman" w:eastAsia="黑体"/>
          <w:b/>
          <w:bCs/>
          <w:sz w:val="30"/>
          <w:szCs w:val="32"/>
        </w:rPr>
        <w:t xml:space="preserve">3.2 </w:t>
      </w:r>
      <w:r w:rsidRPr="002A06C3">
        <w:rPr>
          <w:rFonts w:ascii="Times New Roman" w:eastAsia="黑体"/>
          <w:b/>
          <w:bCs/>
          <w:sz w:val="30"/>
          <w:szCs w:val="32"/>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5"/>
      <w:bookmarkEnd w:id="26"/>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2A06C3">
        <w:rPr>
          <w:rFonts w:ascii="Times New Roman" w:eastAsia="黑体"/>
          <w:b/>
          <w:bCs/>
          <w:sz w:val="30"/>
          <w:szCs w:val="32"/>
        </w:rPr>
        <w:t>3.6</w:t>
      </w:r>
      <w:r w:rsidRPr="002A06C3">
        <w:rPr>
          <w:rFonts w:ascii="Times New Roman" w:eastAsia="黑体"/>
          <w:b/>
          <w:bCs/>
          <w:sz w:val="30"/>
          <w:szCs w:val="32"/>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7"/>
      <w:bookmarkEnd w:id="28"/>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sidRPr="002A06C3">
        <w:rPr>
          <w:rFonts w:ascii="Times New Roman" w:eastAsia="黑体"/>
          <w:b/>
          <w:bCs/>
          <w:sz w:val="32"/>
          <w:szCs w:val="32"/>
        </w:rPr>
        <w:t xml:space="preserve">4. </w:t>
      </w:r>
      <w:r w:rsidRPr="002A06C3">
        <w:rPr>
          <w:rFonts w:ascii="Times New Roman" w:eastAsia="黑体"/>
          <w:b/>
          <w:bCs/>
          <w:sz w:val="32"/>
          <w:szCs w:val="32"/>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9"/>
      <w:bookmarkEnd w:id="30"/>
      <w:bookmarkEnd w:id="31"/>
      <w:bookmarkEnd w:id="32"/>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3"/>
      <w:bookmarkEnd w:id="34"/>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848D6">
        <w:trPr>
          <w:jc w:val="center"/>
        </w:trPr>
        <w:tc>
          <w:tcPr>
            <w:tcW w:w="2212" w:type="dxa"/>
            <w:gridSpan w:val="2"/>
            <w:shd w:val="clear" w:color="auto" w:fill="auto"/>
            <w:vAlign w:val="center"/>
          </w:tcPr>
          <w:p w14:paraId="4AD9C6AF"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类型</w:t>
            </w:r>
          </w:p>
        </w:tc>
        <w:tc>
          <w:tcPr>
            <w:tcW w:w="1989" w:type="dxa"/>
            <w:shd w:val="clear" w:color="auto" w:fill="auto"/>
          </w:tcPr>
          <w:p w14:paraId="1FA80BC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0CD7BF5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4BD40003"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5FCE9914" w14:textId="77777777" w:rsidTr="000848D6">
        <w:trPr>
          <w:jc w:val="center"/>
        </w:trPr>
        <w:tc>
          <w:tcPr>
            <w:tcW w:w="1106" w:type="dxa"/>
            <w:vMerge w:val="restart"/>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41B2D3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51A2E0E9"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709B3890"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848D6">
        <w:trPr>
          <w:jc w:val="center"/>
        </w:trPr>
        <w:tc>
          <w:tcPr>
            <w:tcW w:w="1106" w:type="dxa"/>
            <w:vMerge/>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5"/>
      <w:bookmarkEnd w:id="36"/>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7"/>
      <w:bookmarkEnd w:id="38"/>
      <w:bookmarkEnd w:id="39"/>
      <w:bookmarkEnd w:id="40"/>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1" w:name="_Toc513452546"/>
      <w:bookmarkStart w:id="42"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1"/>
      <w:bookmarkEnd w:id="42"/>
    </w:p>
    <w:p w14:paraId="0BBA578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Hyung-Kew Lee, Jaehoon Chung, Sun-Il Chang, et al. Real-time measurement of the three-axis contact force distribution using a ﬂexible capacitive polymer tactile sensor [J]. Journal of Micromechanics and Microengineering, 2011, 21, 035010.</w:t>
      </w:r>
    </w:p>
    <w:p w14:paraId="06BD79E4"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2DF9E61D" w14:textId="77777777" w:rsidR="00805502" w:rsidRPr="002A06C3" w:rsidRDefault="00805502" w:rsidP="00805502">
      <w:pPr>
        <w:numPr>
          <w:ilvl w:val="0"/>
          <w:numId w:val="1"/>
        </w:numPr>
        <w:spacing w:line="360" w:lineRule="auto"/>
        <w:ind w:left="0" w:firstLineChars="0" w:firstLine="442"/>
        <w:rPr>
          <w:rFonts w:ascii="Times New Roman"/>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Times New Roman,</w:t>
      </w:r>
      <w:r w:rsidRPr="002A06C3">
        <w:rPr>
          <w:rFonts w:ascii="Times New Roman"/>
          <w:i/>
          <w:iCs/>
          <w:color w:val="FF0000"/>
          <w:szCs w:val="21"/>
        </w:rPr>
        <w:t>五号）</w:t>
      </w:r>
    </w:p>
    <w:p w14:paraId="66FDA88C" w14:textId="77777777" w:rsidR="00805502" w:rsidRPr="002A06C3" w:rsidRDefault="00805502" w:rsidP="00805502">
      <w:pPr>
        <w:spacing w:line="360" w:lineRule="auto"/>
        <w:ind w:left="480" w:hangingChars="200" w:hanging="480"/>
        <w:rPr>
          <w:rFonts w:ascii="Times New Roman"/>
          <w:sz w:val="24"/>
        </w:rPr>
      </w:pPr>
    </w:p>
    <w:p w14:paraId="09197EB3" w14:textId="77777777" w:rsidR="00A269F1" w:rsidRDefault="00A269F1" w:rsidP="00A269F1">
      <w:pPr>
        <w:pStyle w:val="1"/>
        <w:spacing w:before="312" w:after="156"/>
        <w:sectPr w:rsidR="00A269F1" w:rsidSect="00AF4597">
          <w:headerReference w:type="default" r:id="rId20"/>
          <w:footerReference w:type="default" r:id="rId21"/>
          <w:pgSz w:w="11906" w:h="16838"/>
          <w:pgMar w:top="1440" w:right="1440" w:bottom="1440" w:left="1440" w:header="851" w:footer="992" w:gutter="0"/>
          <w:pgNumType w:start="1"/>
          <w:cols w:space="425"/>
          <w:docGrid w:type="linesAndChars" w:linePitch="312"/>
        </w:sectPr>
      </w:pPr>
      <w:bookmarkStart w:id="43" w:name="_Toc513450587"/>
      <w:bookmarkStart w:id="44" w:name="_Toc513452547"/>
      <w:bookmarkStart w:id="45" w:name="_Toc513457865"/>
      <w:bookmarkStart w:id="46"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3"/>
      <w:bookmarkEnd w:id="44"/>
      <w:bookmarkEnd w:id="45"/>
      <w:bookmarkEnd w:id="46"/>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7" w:name="_Toc513450588"/>
      <w:bookmarkStart w:id="48" w:name="_Toc513452548"/>
      <w:bookmarkStart w:id="49" w:name="_Toc513457866"/>
      <w:bookmarkStart w:id="50"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7"/>
      <w:bookmarkEnd w:id="48"/>
      <w:bookmarkEnd w:id="49"/>
      <w:bookmarkEnd w:id="50"/>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1" w:name="_Toc513450589"/>
      <w:bookmarkStart w:id="52" w:name="_Toc513452549"/>
      <w:bookmarkStart w:id="53" w:name="_Toc513457867"/>
      <w:bookmarkStart w:id="54"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1"/>
      <w:bookmarkEnd w:id="52"/>
      <w:bookmarkEnd w:id="53"/>
      <w:bookmarkEnd w:id="54"/>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5" w:name="_Toc513452550"/>
      <w:bookmarkStart w:id="56"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5"/>
      <w:bookmarkEnd w:id="56"/>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7" w:name="_Toc513452551"/>
      <w:bookmarkStart w:id="58" w:name="_Toc6901870"/>
      <w:smartTag w:uri="urn:schemas-microsoft-com:office:smarttags" w:element="chsdate">
        <w:smartTagPr>
          <w:attr w:name="Year" w:val="1899"/>
          <w:attr w:name="Month" w:val="12"/>
          <w:attr w:name="Day" w:val="30"/>
          <w:attr w:name="IsLunarDate" w:val="False"/>
          <w:attr w:name="IsROCDate" w:val="False"/>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7"/>
      <w:bookmarkEnd w:id="58"/>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59" w:name="_Toc513452552"/>
      <w:bookmarkStart w:id="60" w:name="_Toc6901871"/>
      <w:smartTag w:uri="urn:schemas-microsoft-com:office:smarttags" w:element="chsdate">
        <w:smartTagPr>
          <w:attr w:name="Year" w:val="1899"/>
          <w:attr w:name="Month" w:val="12"/>
          <w:attr w:name="Day" w:val="30"/>
          <w:attr w:name="IsLunarDate" w:val="False"/>
          <w:attr w:name="IsROCDate" w:val="False"/>
        </w:smartTagPr>
        <w:r w:rsidRPr="002A06C3">
          <w:rPr>
            <w:rFonts w:ascii="Times New Roman" w:eastAsia="黑体"/>
            <w:b/>
            <w:bCs/>
            <w:sz w:val="28"/>
            <w:szCs w:val="28"/>
          </w:rPr>
          <w:t>2.1.2</w:t>
        </w:r>
      </w:smartTag>
      <w:r w:rsidRPr="002A06C3">
        <w:rPr>
          <w:rFonts w:ascii="Times New Roman" w:eastAsia="黑体"/>
          <w:b/>
          <w:bCs/>
          <w:sz w:val="28"/>
          <w:szCs w:val="28"/>
        </w:rPr>
        <w:t xml:space="preserve"> </w:t>
      </w:r>
      <w:r w:rsidRPr="002A06C3">
        <w:rPr>
          <w:rFonts w:ascii="Times New Roman" w:eastAsia="黑体"/>
          <w:b/>
          <w:bCs/>
          <w:sz w:val="28"/>
          <w:szCs w:val="28"/>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59"/>
      <w:bookmarkEnd w:id="60"/>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1" w:name="_Toc513452553"/>
      <w:bookmarkStart w:id="62"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1"/>
      <w:bookmarkEnd w:id="62"/>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3" w:name="_Toc513450590"/>
      <w:bookmarkStart w:id="64" w:name="_Toc513452554"/>
      <w:bookmarkStart w:id="65" w:name="_Toc513457868"/>
      <w:bookmarkStart w:id="66" w:name="_Toc6901873"/>
      <w:r w:rsidRPr="002A06C3">
        <w:rPr>
          <w:rFonts w:ascii="Times New Roman" w:eastAsia="黑体"/>
          <w:b/>
          <w:bCs/>
          <w:sz w:val="32"/>
          <w:szCs w:val="32"/>
        </w:rPr>
        <w:lastRenderedPageBreak/>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3"/>
      <w:bookmarkEnd w:id="64"/>
      <w:bookmarkEnd w:id="65"/>
      <w:bookmarkEnd w:id="66"/>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7" w:name="_Toc513452555"/>
      <w:bookmarkStart w:id="68"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7"/>
      <w:bookmarkEnd w:id="68"/>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77777777"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Pr="002A06C3">
        <w:rPr>
          <w:rFonts w:ascii="Times New Roman"/>
          <w:b/>
          <w:szCs w:val="21"/>
        </w:rPr>
        <w:t>2.1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69" w:name="_Toc513452556"/>
      <w:bookmarkStart w:id="70"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1" w:name="_Toc513450591"/>
      <w:bookmarkStart w:id="72" w:name="_Toc513452557"/>
      <w:bookmarkStart w:id="73" w:name="_Toc513457869"/>
      <w:bookmarkStart w:id="74"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1"/>
      <w:bookmarkEnd w:id="72"/>
      <w:bookmarkEnd w:id="73"/>
      <w:bookmarkEnd w:id="74"/>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5" w:name="_Toc513452558"/>
      <w:bookmarkStart w:id="76"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5"/>
      <w:bookmarkEnd w:id="76"/>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t>智能是知识以及运用知识解决问题能力的总和。赋予机电一体化产品以某种程度的</w:t>
      </w:r>
      <w:r w:rsidRPr="002A06C3">
        <w:rPr>
          <w:rFonts w:ascii="Times New Roman"/>
          <w:sz w:val="24"/>
          <w:szCs w:val="21"/>
          <w:lang w:val="zh-CN"/>
        </w:rPr>
        <w:lastRenderedPageBreak/>
        <w:t>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77777777" w:rsidR="00805502" w:rsidRPr="002A06C3" w:rsidRDefault="00805502" w:rsidP="00805502">
      <w:pPr>
        <w:widowControl/>
        <w:numPr>
          <w:ilvl w:val="1"/>
          <w:numId w:val="0"/>
        </w:numPr>
        <w:spacing w:line="360" w:lineRule="auto"/>
        <w:jc w:val="center"/>
        <w:rPr>
          <w:rFonts w:ascii="Times New Roman"/>
          <w:b/>
          <w:sz w:val="24"/>
        </w:rPr>
      </w:pPr>
      <w:r w:rsidRPr="002A06C3">
        <w:rPr>
          <w:rFonts w:ascii="Times New Roman"/>
          <w:b/>
          <w:sz w:val="24"/>
        </w:rPr>
        <w:t>表</w:t>
      </w:r>
      <w:r w:rsidRPr="002A06C3">
        <w:rPr>
          <w:rFonts w:ascii="Times New Roman"/>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0848D6">
        <w:trPr>
          <w:jc w:val="center"/>
        </w:trPr>
        <w:tc>
          <w:tcPr>
            <w:tcW w:w="2212" w:type="dxa"/>
            <w:gridSpan w:val="2"/>
            <w:shd w:val="clear" w:color="auto" w:fill="auto"/>
            <w:vAlign w:val="center"/>
          </w:tcPr>
          <w:p w14:paraId="5D08F1B1"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类型</w:t>
            </w:r>
          </w:p>
        </w:tc>
        <w:tc>
          <w:tcPr>
            <w:tcW w:w="1989" w:type="dxa"/>
            <w:shd w:val="clear" w:color="auto" w:fill="auto"/>
          </w:tcPr>
          <w:p w14:paraId="3B2CFAC7"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原理</w:t>
            </w:r>
          </w:p>
        </w:tc>
        <w:tc>
          <w:tcPr>
            <w:tcW w:w="2178" w:type="dxa"/>
            <w:shd w:val="clear" w:color="auto" w:fill="auto"/>
            <w:vAlign w:val="center"/>
          </w:tcPr>
          <w:p w14:paraId="479D7836"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优点</w:t>
            </w:r>
          </w:p>
        </w:tc>
        <w:tc>
          <w:tcPr>
            <w:tcW w:w="2143" w:type="dxa"/>
            <w:shd w:val="clear" w:color="auto" w:fill="auto"/>
            <w:vAlign w:val="center"/>
          </w:tcPr>
          <w:p w14:paraId="7F199A3D" w14:textId="77777777" w:rsidR="00805502" w:rsidRPr="002A06C3" w:rsidRDefault="00805502" w:rsidP="000848D6">
            <w:pPr>
              <w:widowControl/>
              <w:numPr>
                <w:ilvl w:val="1"/>
                <w:numId w:val="0"/>
              </w:numPr>
              <w:spacing w:line="360" w:lineRule="auto"/>
              <w:jc w:val="center"/>
              <w:rPr>
                <w:rFonts w:ascii="Times New Roman"/>
                <w:b/>
              </w:rPr>
            </w:pPr>
            <w:r w:rsidRPr="002A06C3">
              <w:rPr>
                <w:rFonts w:ascii="Times New Roman"/>
                <w:b/>
              </w:rPr>
              <w:t>缺点</w:t>
            </w:r>
          </w:p>
        </w:tc>
      </w:tr>
      <w:tr w:rsidR="00805502" w:rsidRPr="002A06C3" w14:paraId="4CBDCD7B" w14:textId="77777777" w:rsidTr="000848D6">
        <w:trPr>
          <w:jc w:val="center"/>
        </w:trPr>
        <w:tc>
          <w:tcPr>
            <w:tcW w:w="1106" w:type="dxa"/>
            <w:vMerge w:val="restart"/>
            <w:shd w:val="clear" w:color="auto" w:fill="auto"/>
            <w:vAlign w:val="center"/>
          </w:tcPr>
          <w:p w14:paraId="50448265"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6F4B400B"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宋体</w:t>
            </w:r>
          </w:p>
        </w:tc>
        <w:tc>
          <w:tcPr>
            <w:tcW w:w="1989" w:type="dxa"/>
            <w:shd w:val="clear" w:color="auto" w:fill="auto"/>
            <w:vAlign w:val="center"/>
          </w:tcPr>
          <w:p w14:paraId="34E4E0A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五号</w:t>
            </w:r>
          </w:p>
        </w:tc>
        <w:tc>
          <w:tcPr>
            <w:tcW w:w="2178" w:type="dxa"/>
            <w:shd w:val="clear" w:color="auto" w:fill="auto"/>
            <w:vAlign w:val="center"/>
          </w:tcPr>
          <w:p w14:paraId="4B8B4DD8" w14:textId="77777777" w:rsidR="00805502" w:rsidRPr="002A06C3" w:rsidRDefault="00805502" w:rsidP="000848D6">
            <w:pPr>
              <w:widowControl/>
              <w:numPr>
                <w:ilvl w:val="1"/>
                <w:numId w:val="0"/>
              </w:numPr>
              <w:spacing w:line="360" w:lineRule="auto"/>
              <w:jc w:val="center"/>
              <w:rPr>
                <w:rFonts w:ascii="Times New Roman"/>
                <w:i/>
                <w:color w:val="FF0000"/>
              </w:rPr>
            </w:pPr>
            <w:r w:rsidRPr="002A06C3">
              <w:rPr>
                <w:rFonts w:ascii="Times New Roman"/>
                <w:i/>
                <w:color w:val="FF0000"/>
              </w:rPr>
              <w:t>1.5</w:t>
            </w:r>
            <w:r w:rsidRPr="002A06C3">
              <w:rPr>
                <w:rFonts w:ascii="Times New Roman"/>
                <w:i/>
                <w:color w:val="FF0000"/>
              </w:rPr>
              <w:t>倍行距</w:t>
            </w:r>
          </w:p>
        </w:tc>
        <w:tc>
          <w:tcPr>
            <w:tcW w:w="2143" w:type="dxa"/>
            <w:shd w:val="clear" w:color="auto" w:fill="auto"/>
            <w:vAlign w:val="center"/>
          </w:tcPr>
          <w:p w14:paraId="3A3635E1"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0AD5CE33" w14:textId="77777777" w:rsidTr="000848D6">
        <w:trPr>
          <w:jc w:val="center"/>
        </w:trPr>
        <w:tc>
          <w:tcPr>
            <w:tcW w:w="1106" w:type="dxa"/>
            <w:vMerge/>
            <w:shd w:val="clear" w:color="auto" w:fill="auto"/>
            <w:vAlign w:val="center"/>
          </w:tcPr>
          <w:p w14:paraId="2880D23C" w14:textId="77777777" w:rsidR="00805502" w:rsidRPr="002A06C3"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14:paraId="710E0682" w14:textId="77777777" w:rsidR="00805502" w:rsidRPr="002A06C3"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14:paraId="421CAAB4" w14:textId="77777777" w:rsidR="00805502" w:rsidRPr="002A06C3"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14:paraId="60CD906F" w14:textId="77777777" w:rsidR="00805502" w:rsidRPr="002A06C3"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14:paraId="492AD262" w14:textId="77777777" w:rsidR="00805502" w:rsidRPr="002A06C3" w:rsidRDefault="00805502" w:rsidP="000848D6">
            <w:pPr>
              <w:widowControl/>
              <w:numPr>
                <w:ilvl w:val="1"/>
                <w:numId w:val="0"/>
              </w:numPr>
              <w:spacing w:line="360" w:lineRule="auto"/>
              <w:jc w:val="center"/>
              <w:rPr>
                <w:rFonts w:ascii="Times New Roman"/>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9"/>
      <w:bookmarkStart w:id="78"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9" w:name="_Toc513450592"/>
      <w:bookmarkStart w:id="80" w:name="_Toc513452560"/>
      <w:bookmarkStart w:id="81" w:name="_Toc513457870"/>
      <w:bookmarkStart w:id="82"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79"/>
      <w:bookmarkEnd w:id="80"/>
      <w:bookmarkEnd w:id="81"/>
      <w:bookmarkEnd w:id="82"/>
    </w:p>
    <w:p w14:paraId="6F9D811F"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3" w:name="_Toc513450593"/>
      <w:bookmarkStart w:id="84" w:name="_Toc513452561"/>
      <w:bookmarkStart w:id="85" w:name="_Toc513457871"/>
      <w:bookmarkStart w:id="86"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3"/>
      <w:bookmarkEnd w:id="84"/>
      <w:bookmarkEnd w:id="85"/>
      <w:bookmarkEnd w:id="86"/>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7" w:name="_Toc513450594"/>
      <w:bookmarkStart w:id="88" w:name="_Toc513452562"/>
      <w:bookmarkStart w:id="89" w:name="_Toc513457872"/>
      <w:bookmarkStart w:id="90"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7"/>
      <w:bookmarkEnd w:id="88"/>
      <w:bookmarkEnd w:id="89"/>
      <w:bookmarkEnd w:id="90"/>
    </w:p>
    <w:p w14:paraId="32FCDB04" w14:textId="77777777" w:rsidR="00805502" w:rsidRPr="002A06C3" w:rsidRDefault="00805502" w:rsidP="00805502">
      <w:pPr>
        <w:numPr>
          <w:ilvl w:val="0"/>
          <w:numId w:val="2"/>
        </w:numPr>
        <w:spacing w:line="360" w:lineRule="auto"/>
        <w:ind w:left="0" w:firstLineChars="0" w:firstLine="442"/>
        <w:jc w:val="left"/>
        <w:rPr>
          <w:rFonts w:ascii="Times New Roman"/>
          <w:szCs w:val="21"/>
        </w:rPr>
      </w:pPr>
      <w:r w:rsidRPr="002A06C3">
        <w:rPr>
          <w:rFonts w:ascii="Times New Roman"/>
          <w:szCs w:val="21"/>
        </w:rPr>
        <w:t>Jose Gerardo Vieira da Rocha, Pedro Filipe Antunes da Rocha, SenentxuLanceros-Mendez. Capacitive Sensor for Three-Axis Force Measurements and Its Readout Electronics [J]. IEEE Transactions on Instrumentation and Measurement, 2009, 58, 8: 2830-2836.</w:t>
      </w:r>
    </w:p>
    <w:p w14:paraId="296AED3D"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何道清，张禾，谌海云</w:t>
      </w:r>
      <w:r w:rsidRPr="002A06C3">
        <w:rPr>
          <w:rFonts w:ascii="Times New Roman"/>
          <w:szCs w:val="21"/>
        </w:rPr>
        <w:t xml:space="preserve">. </w:t>
      </w:r>
      <w:r w:rsidRPr="002A06C3">
        <w:rPr>
          <w:rFonts w:ascii="Times New Roman"/>
          <w:szCs w:val="21"/>
        </w:rPr>
        <w:t>传感器与传感器技术</w:t>
      </w:r>
      <w:r w:rsidRPr="002A06C3">
        <w:rPr>
          <w:rFonts w:ascii="Times New Roman"/>
          <w:szCs w:val="21"/>
        </w:rPr>
        <w:t xml:space="preserve">[M]. </w:t>
      </w:r>
      <w:r w:rsidRPr="002A06C3">
        <w:rPr>
          <w:rFonts w:ascii="Times New Roman"/>
          <w:szCs w:val="21"/>
        </w:rPr>
        <w:t>北京：科学出版社，</w:t>
      </w:r>
      <w:r w:rsidRPr="002A06C3">
        <w:rPr>
          <w:rFonts w:ascii="Times New Roman"/>
          <w:szCs w:val="21"/>
        </w:rPr>
        <w:t>2008.</w:t>
      </w:r>
    </w:p>
    <w:p w14:paraId="061C0D43" w14:textId="77777777" w:rsidR="00805502" w:rsidRPr="002A06C3"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2A06C3">
        <w:rPr>
          <w:rFonts w:ascii="Times New Roman"/>
          <w:szCs w:val="21"/>
        </w:rPr>
        <w:t>左月明</w:t>
      </w:r>
      <w:r w:rsidRPr="002A06C3">
        <w:rPr>
          <w:rFonts w:ascii="Times New Roman"/>
          <w:szCs w:val="21"/>
        </w:rPr>
        <w:t>.</w:t>
      </w:r>
      <w:r w:rsidRPr="002A06C3">
        <w:rPr>
          <w:rFonts w:ascii="Times New Roman"/>
          <w:szCs w:val="21"/>
        </w:rPr>
        <w:t>谈机电一体化课程的教法</w:t>
      </w:r>
      <w:r w:rsidRPr="002A06C3">
        <w:rPr>
          <w:rFonts w:ascii="Times New Roman"/>
          <w:szCs w:val="21"/>
        </w:rPr>
        <w:t xml:space="preserve">[J]. </w:t>
      </w:r>
      <w:r w:rsidRPr="002A06C3">
        <w:rPr>
          <w:rFonts w:ascii="Times New Roman"/>
          <w:szCs w:val="21"/>
        </w:rPr>
        <w:t>山西农业大学报</w:t>
      </w:r>
      <w:r w:rsidRPr="002A06C3">
        <w:rPr>
          <w:rFonts w:ascii="Times New Roman"/>
          <w:szCs w:val="21"/>
        </w:rPr>
        <w:t>, 2002</w:t>
      </w:r>
      <w:r w:rsidRPr="002A06C3">
        <w:rPr>
          <w:rFonts w:ascii="Times New Roman"/>
          <w:szCs w:val="21"/>
        </w:rPr>
        <w:t>，</w:t>
      </w:r>
      <w:r w:rsidRPr="002A06C3">
        <w:rPr>
          <w:rFonts w:ascii="Times New Roman"/>
          <w:szCs w:val="21"/>
        </w:rPr>
        <w:t>3(4)</w:t>
      </w:r>
      <w:r w:rsidRPr="002A06C3">
        <w:rPr>
          <w:rFonts w:ascii="Times New Roman"/>
          <w:szCs w:val="21"/>
        </w:rPr>
        <w:t>：</w:t>
      </w:r>
      <w:r w:rsidRPr="002A06C3">
        <w:rPr>
          <w:rFonts w:ascii="Times New Roman"/>
          <w:szCs w:val="21"/>
        </w:rPr>
        <w:t>33-36.</w:t>
      </w:r>
      <w:r w:rsidRPr="002A06C3">
        <w:rPr>
          <w:rFonts w:ascii="Times New Roman"/>
          <w:i/>
          <w:iCs/>
          <w:color w:val="FF0000"/>
          <w:szCs w:val="21"/>
        </w:rPr>
        <w:t>（中文宋体、英文和数字</w:t>
      </w:r>
      <w:r w:rsidRPr="002A06C3">
        <w:rPr>
          <w:rFonts w:ascii="Times New Roman"/>
          <w:i/>
          <w:iCs/>
          <w:color w:val="FF0000"/>
          <w:szCs w:val="21"/>
        </w:rPr>
        <w:t xml:space="preserve">Times New Roman, </w:t>
      </w:r>
      <w:r w:rsidRPr="002A06C3">
        <w:rPr>
          <w:rFonts w:ascii="Times New Roman"/>
          <w:i/>
          <w:iCs/>
          <w:color w:val="FF0000"/>
          <w:szCs w:val="21"/>
        </w:rPr>
        <w:t>五号）</w:t>
      </w:r>
    </w:p>
    <w:p w14:paraId="7D357D7B" w14:textId="77777777" w:rsidR="00805502" w:rsidRPr="002A06C3" w:rsidRDefault="00805502"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A269F1">
          <w:headerReference w:type="default" r:id="rId22"/>
          <w:pgSz w:w="11906" w:h="16838"/>
          <w:pgMar w:top="1440" w:right="1440" w:bottom="1440" w:left="1440" w:header="851" w:footer="992" w:gutter="0"/>
          <w:cols w:space="425"/>
          <w:docGrid w:type="linesAndChars" w:linePitch="312"/>
        </w:sectPr>
      </w:pPr>
      <w:bookmarkStart w:id="91" w:name="_Toc513450595"/>
      <w:bookmarkStart w:id="92" w:name="_Toc513452563"/>
      <w:bookmarkStart w:id="93" w:name="_Toc513457873"/>
      <w:bookmarkStart w:id="94"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1"/>
      <w:bookmarkEnd w:id="92"/>
      <w:bookmarkEnd w:id="93"/>
      <w:bookmarkEnd w:id="94"/>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Alex Chortos, Jia Liu and Zhenan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5" w:name="_Toc513450596"/>
      <w:bookmarkStart w:id="96" w:name="_Toc513452564"/>
      <w:bookmarkStart w:id="97" w:name="_Toc513457874"/>
      <w:bookmarkStart w:id="98" w:name="_Toc6901883"/>
      <w:r w:rsidRPr="002A06C3">
        <w:rPr>
          <w:rFonts w:ascii="Times New Roman" w:eastAsia="黑体"/>
          <w:b/>
          <w:bCs/>
          <w:sz w:val="32"/>
          <w:szCs w:val="32"/>
        </w:rPr>
        <w:t>序言</w:t>
      </w:r>
      <w:bookmarkEnd w:id="95"/>
      <w:bookmarkEnd w:id="96"/>
      <w:bookmarkEnd w:id="97"/>
      <w:bookmarkEnd w:id="98"/>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99" w:name="_Toc513450597"/>
      <w:bookmarkStart w:id="100" w:name="_Toc513452565"/>
      <w:bookmarkStart w:id="101" w:name="_Toc513457875"/>
      <w:bookmarkStart w:id="102"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99"/>
      <w:bookmarkEnd w:id="100"/>
      <w:bookmarkEnd w:id="101"/>
      <w:bookmarkEnd w:id="102"/>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50CA80E1" w14:textId="77777777" w:rsidR="00805502" w:rsidRPr="002A06C3" w:rsidRDefault="00805502" w:rsidP="00805502">
      <w:pPr>
        <w:spacing w:line="360" w:lineRule="auto"/>
        <w:ind w:firstLine="480"/>
        <w:rPr>
          <w:rFonts w:ascii="Times New Roman"/>
          <w:sz w:val="24"/>
        </w:rPr>
      </w:pPr>
    </w:p>
    <w:p w14:paraId="03BF1F12" w14:textId="77777777" w:rsidR="00805502" w:rsidRPr="002A06C3" w:rsidRDefault="00805502" w:rsidP="00805502">
      <w:pPr>
        <w:wordWrap w:val="0"/>
        <w:ind w:leftChars="600" w:left="1320" w:firstLine="480"/>
        <w:jc w:val="right"/>
        <w:rPr>
          <w:rFonts w:ascii="Times New Roman"/>
          <w:sz w:val="24"/>
        </w:rPr>
      </w:pPr>
      <w:r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5pt;height:36.45pt" o:ole="">
            <v:imagedata r:id="rId23" o:title=""/>
          </v:shape>
          <o:OLEObject Type="Embed" ProgID="Equation.DSMT4" ShapeID="_x0000_i1030" DrawAspect="Content" ObjectID="_1693831173" r:id="rId24"/>
        </w:object>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r>
      <w:r w:rsidRPr="002A06C3">
        <w:rPr>
          <w:rFonts w:ascii="Times New Roman"/>
          <w:sz w:val="24"/>
        </w:rPr>
        <w:tab/>
        <w:t xml:space="preserve">      (1)</w:t>
      </w:r>
    </w:p>
    <w:p w14:paraId="56179528" w14:textId="77777777" w:rsidR="00805502" w:rsidRPr="002A06C3" w:rsidRDefault="00805502" w:rsidP="00805502">
      <w:pPr>
        <w:spacing w:line="360" w:lineRule="auto"/>
        <w:ind w:firstLine="480"/>
        <w:rPr>
          <w:rFonts w:ascii="Times New Roman"/>
          <w:sz w:val="24"/>
          <w:szCs w:val="21"/>
        </w:rPr>
      </w:pPr>
    </w:p>
    <w:p w14:paraId="61C21265"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3" w:name="_Toc513450598"/>
      <w:bookmarkStart w:id="104" w:name="_Toc513452566"/>
      <w:bookmarkStart w:id="105" w:name="_Toc513457876"/>
      <w:bookmarkStart w:id="106"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3"/>
      <w:bookmarkEnd w:id="104"/>
      <w:bookmarkEnd w:id="105"/>
      <w:bookmarkEnd w:id="106"/>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7" w:name="_Toc513450599"/>
      <w:bookmarkStart w:id="108" w:name="_Toc513452567"/>
      <w:bookmarkStart w:id="109" w:name="_Toc513457877"/>
      <w:bookmarkStart w:id="110" w:name="_Toc6901886"/>
      <w:r w:rsidRPr="002A06C3">
        <w:rPr>
          <w:rFonts w:ascii="Times New Roman"/>
          <w:sz w:val="24"/>
          <w:szCs w:val="21"/>
        </w:rPr>
        <w:t>……</w:t>
      </w:r>
      <w:bookmarkEnd w:id="107"/>
      <w:bookmarkEnd w:id="108"/>
      <w:bookmarkEnd w:id="109"/>
      <w:bookmarkEnd w:id="110"/>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1" w:name="_Toc513450600"/>
      <w:bookmarkStart w:id="112" w:name="_Toc513452568"/>
      <w:bookmarkStart w:id="113" w:name="_Toc513457878"/>
      <w:bookmarkStart w:id="114"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1"/>
      <w:bookmarkEnd w:id="112"/>
      <w:bookmarkEnd w:id="113"/>
      <w:bookmarkEnd w:id="114"/>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5" w:name="_Toc513450601"/>
      <w:bookmarkStart w:id="116" w:name="_Toc513452569"/>
      <w:bookmarkStart w:id="117" w:name="_Toc513457879"/>
      <w:bookmarkStart w:id="118" w:name="_Toc6901888"/>
      <w:r w:rsidRPr="002A06C3">
        <w:rPr>
          <w:rFonts w:ascii="Times New Roman"/>
          <w:sz w:val="24"/>
          <w:szCs w:val="21"/>
        </w:rPr>
        <w:t>……</w:t>
      </w:r>
      <w:bookmarkEnd w:id="115"/>
      <w:bookmarkEnd w:id="116"/>
      <w:bookmarkEnd w:id="117"/>
      <w:bookmarkEnd w:id="118"/>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A269F1">
          <w:headerReference w:type="default" r:id="rId25"/>
          <w:pgSz w:w="11906" w:h="16838"/>
          <w:pgMar w:top="1440" w:right="1440" w:bottom="1440" w:left="1440" w:header="851" w:footer="992" w:gutter="0"/>
          <w:cols w:space="425"/>
          <w:docGrid w:type="linesAndChars" w:linePitch="312"/>
        </w:sectPr>
      </w:pPr>
      <w:bookmarkStart w:id="119" w:name="_Toc513457880"/>
      <w:bookmarkStart w:id="120"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19"/>
      <w:bookmarkEnd w:id="120"/>
    </w:p>
    <w:p w14:paraId="7E5D8CC6" w14:textId="77777777" w:rsidR="00805502" w:rsidRPr="002A06C3" w:rsidRDefault="00805502" w:rsidP="00805502">
      <w:pPr>
        <w:jc w:val="center"/>
        <w:rPr>
          <w:rFonts w:ascii="Times New Roman"/>
        </w:rPr>
      </w:pPr>
    </w:p>
    <w:p w14:paraId="65EE78D8" w14:textId="77777777" w:rsidR="00805502" w:rsidRPr="002A06C3"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3A270E15"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DF0037">
          <w:headerReference w:type="default" r:id="rId26"/>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F176B8">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E9F4" w14:textId="77777777" w:rsidR="006C1C7C" w:rsidRDefault="006C1C7C" w:rsidP="00BC4E79">
      <w:r>
        <w:separator/>
      </w:r>
    </w:p>
  </w:endnote>
  <w:endnote w:type="continuationSeparator" w:id="0">
    <w:p w14:paraId="4AA59CCD" w14:textId="77777777" w:rsidR="006C1C7C" w:rsidRDefault="006C1C7C"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B414" w14:textId="1AFDE448" w:rsidR="000848D6" w:rsidRPr="00DF0037" w:rsidRDefault="000848D6" w:rsidP="00AF4597">
    <w:pPr>
      <w:pStyle w:val="a6"/>
      <w:ind w:firstLineChars="0" w:firstLine="0"/>
      <w:rPr>
        <w:rFonts w:hint="eastAsia"/>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8085"/>
      <w:docPartObj>
        <w:docPartGallery w:val="Page Numbers (Bottom of Page)"/>
        <w:docPartUnique/>
      </w:docPartObj>
    </w:sdtPr>
    <w:sdtEndPr>
      <w:rPr>
        <w:b w:val="0"/>
        <w:bCs/>
        <w:u w:val="none"/>
      </w:rPr>
    </w:sdtEndPr>
    <w:sdtContent>
      <w:p w14:paraId="66E08632" w14:textId="5CA0BC68" w:rsidR="00AF4597" w:rsidRPr="00AF4597" w:rsidRDefault="00AF4597" w:rsidP="00AF4597">
        <w:pPr>
          <w:pStyle w:val="a6"/>
          <w:ind w:firstLine="361"/>
          <w:jc w:val="center"/>
          <w:rPr>
            <w:rFonts w:hint="eastAsia"/>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rFonts w:hint="eastAsia"/>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0EAD" w14:textId="717292AB" w:rsidR="00AF4597" w:rsidRPr="00AF4597" w:rsidRDefault="00AF4597" w:rsidP="00AF4597">
    <w:pPr>
      <w:pStyle w:val="a6"/>
      <w:ind w:firstLineChars="0" w:firstLine="0"/>
      <w:rPr>
        <w:rFonts w:hint="eastAsia"/>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F715" w14:textId="77777777" w:rsidR="006C1C7C" w:rsidRDefault="006C1C7C" w:rsidP="00BC4E79">
      <w:r>
        <w:separator/>
      </w:r>
    </w:p>
  </w:footnote>
  <w:footnote w:type="continuationSeparator" w:id="0">
    <w:p w14:paraId="6BAAF18A" w14:textId="77777777" w:rsidR="006C1C7C" w:rsidRDefault="006C1C7C"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4BAF" w14:textId="77777777" w:rsidR="000848D6" w:rsidRDefault="000848D6" w:rsidP="00BC4E79">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29F8" w14:textId="14718DE3"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 xml:space="preserve"> </w:t>
    </w:r>
    <w:r w:rsidR="00AF4597">
      <w:rPr>
        <w:u w:val="none"/>
      </w:rPr>
      <w:t xml:space="preserve">   </w:t>
    </w:r>
    <w:r w:rsidR="00AF4597">
      <w:rPr>
        <w:rFonts w:hint="eastAsia"/>
        <w:u w:val="none"/>
      </w:rPr>
      <w:t>目录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0345" w14:textId="77777777" w:rsidR="000848D6" w:rsidRPr="00BC4E79" w:rsidRDefault="000848D6" w:rsidP="00BC4E79">
    <w:pPr>
      <w:ind w:left="4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117B23"/>
    <w:rsid w:val="00142F13"/>
    <w:rsid w:val="001D7D42"/>
    <w:rsid w:val="00213168"/>
    <w:rsid w:val="002A06C3"/>
    <w:rsid w:val="002B6583"/>
    <w:rsid w:val="00314B04"/>
    <w:rsid w:val="003B2F91"/>
    <w:rsid w:val="0046113A"/>
    <w:rsid w:val="00476950"/>
    <w:rsid w:val="00520A4C"/>
    <w:rsid w:val="00535E6B"/>
    <w:rsid w:val="005529AD"/>
    <w:rsid w:val="005630D3"/>
    <w:rsid w:val="005711B5"/>
    <w:rsid w:val="0057149F"/>
    <w:rsid w:val="005D617E"/>
    <w:rsid w:val="0064360A"/>
    <w:rsid w:val="00682B76"/>
    <w:rsid w:val="00691BBA"/>
    <w:rsid w:val="006A2656"/>
    <w:rsid w:val="006A3F3E"/>
    <w:rsid w:val="006B5DEB"/>
    <w:rsid w:val="006C1C7C"/>
    <w:rsid w:val="006D2AFE"/>
    <w:rsid w:val="006D7D8D"/>
    <w:rsid w:val="00710AA4"/>
    <w:rsid w:val="0073125C"/>
    <w:rsid w:val="007F69FB"/>
    <w:rsid w:val="00805502"/>
    <w:rsid w:val="00891AFA"/>
    <w:rsid w:val="008B7385"/>
    <w:rsid w:val="008C4AA4"/>
    <w:rsid w:val="008D4498"/>
    <w:rsid w:val="00977C65"/>
    <w:rsid w:val="009E0A8D"/>
    <w:rsid w:val="00A050F9"/>
    <w:rsid w:val="00A20CD7"/>
    <w:rsid w:val="00A269F1"/>
    <w:rsid w:val="00A925DB"/>
    <w:rsid w:val="00AC26C0"/>
    <w:rsid w:val="00AF4597"/>
    <w:rsid w:val="00B66ED7"/>
    <w:rsid w:val="00B713AF"/>
    <w:rsid w:val="00BC4E79"/>
    <w:rsid w:val="00C649B6"/>
    <w:rsid w:val="00CA636A"/>
    <w:rsid w:val="00D028B5"/>
    <w:rsid w:val="00D82B10"/>
    <w:rsid w:val="00DC2EFE"/>
    <w:rsid w:val="00DC703A"/>
    <w:rsid w:val="00DD28DF"/>
    <w:rsid w:val="00DD63DA"/>
    <w:rsid w:val="00DF0037"/>
    <w:rsid w:val="00E12AE6"/>
    <w:rsid w:val="00EA20C0"/>
    <w:rsid w:val="00F176B8"/>
    <w:rsid w:val="00F5763C"/>
    <w:rsid w:val="00F67CBB"/>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semiHidden/>
    <w:rsid w:val="000848D6"/>
    <w:rPr>
      <w:rFonts w:asciiTheme="majorHAnsi" w:eastAsiaTheme="majorEastAsia" w:hAnsiTheme="majorHAnsi" w:cstheme="majorBidi"/>
      <w:b/>
      <w:bCs/>
      <w:color w:val="000000"/>
      <w:sz w:val="32"/>
      <w:szCs w:val="32"/>
    </w:rPr>
  </w:style>
  <w:style w:type="paragraph" w:styleId="ab">
    <w:name w:val="List Paragraph"/>
    <w:basedOn w:val="a"/>
    <w:uiPriority w:val="34"/>
    <w:qFormat/>
    <w:rsid w:val="000848D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EA2AB-B8E9-42E9-B8C6-5292068C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admin</cp:lastModifiedBy>
  <cp:revision>17</cp:revision>
  <dcterms:created xsi:type="dcterms:W3CDTF">2020-09-27T01:15:00Z</dcterms:created>
  <dcterms:modified xsi:type="dcterms:W3CDTF">2021-09-22T07:53:00Z</dcterms:modified>
</cp:coreProperties>
</file>