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numPr>
          <w:ilvl w:val="0"/>
          <w:numId w:val="1"/>
        </w:numPr>
        <w:ind w:left="420" w:leftChars="0" w:hanging="420" w:firstLineChars="0"/>
        <w:rPr>
          <w:sz w:val="28"/>
          <w:szCs w:val="28"/>
        </w:rPr>
      </w:pPr>
      <w:r>
        <w:rPr>
          <w:rFonts w:hint="eastAsia"/>
          <w:sz w:val="28"/>
          <w:szCs w:val="28"/>
        </w:rPr>
        <w:t>机器人与智能制造工程项目简介及链接：</w:t>
      </w:r>
    </w:p>
    <w:p>
      <w:pPr>
        <w:pStyle w:val="8"/>
        <w:ind w:left="420" w:firstLine="0" w:firstLineChars="0"/>
        <w:rPr>
          <w:sz w:val="28"/>
          <w:szCs w:val="28"/>
        </w:rPr>
      </w:pPr>
      <w:r>
        <w:fldChar w:fldCharType="begin"/>
      </w:r>
      <w:r>
        <w:instrText xml:space="preserve"> HYPERLINK "http://pi.zju.edu.cn/index.php?c=Index&amp;a=news_detail&amp;id=2583" </w:instrText>
      </w:r>
      <w:r>
        <w:fldChar w:fldCharType="separate"/>
      </w:r>
      <w:r>
        <w:rPr>
          <w:rStyle w:val="7"/>
          <w:rFonts w:hint="eastAsia"/>
          <w:sz w:val="28"/>
          <w:szCs w:val="28"/>
        </w:rPr>
        <w:t>浙江大学工程师学院机器人与智能制造工程项目介绍</w:t>
      </w:r>
      <w:r>
        <w:rPr>
          <w:rStyle w:val="7"/>
          <w:rFonts w:hint="eastAsia"/>
          <w:sz w:val="28"/>
          <w:szCs w:val="28"/>
        </w:rPr>
        <w:fldChar w:fldCharType="end"/>
      </w:r>
    </w:p>
    <w:p>
      <w:pPr>
        <w:pStyle w:val="8"/>
        <w:ind w:left="420" w:firstLine="0" w:firstLineChars="0"/>
        <w:rPr>
          <w:rStyle w:val="7"/>
          <w:sz w:val="28"/>
          <w:szCs w:val="28"/>
        </w:rPr>
      </w:pPr>
      <w:r>
        <w:fldChar w:fldCharType="begin"/>
      </w:r>
      <w:r>
        <w:instrText xml:space="preserve"> HYPERLINK "http://pi.zju.edu.cn/index.php?c=Index&amp;a=news_detail&amp;id=2583" </w:instrText>
      </w:r>
      <w:r>
        <w:fldChar w:fldCharType="separate"/>
      </w:r>
      <w:r>
        <w:rPr>
          <w:rStyle w:val="7"/>
          <w:sz w:val="28"/>
          <w:szCs w:val="28"/>
        </w:rPr>
        <w:t>http://pi.zju.edu.cn/index.php?c=Index&amp;a=news_detail&amp;id=2583</w:t>
      </w:r>
      <w:r>
        <w:rPr>
          <w:rStyle w:val="7"/>
          <w:sz w:val="28"/>
          <w:szCs w:val="28"/>
        </w:rPr>
        <w:fldChar w:fldCharType="end"/>
      </w:r>
    </w:p>
    <w:p>
      <w:pPr>
        <w:pStyle w:val="8"/>
        <w:ind w:left="420" w:firstLine="0" w:firstLineChars="0"/>
        <w:rPr>
          <w:sz w:val="28"/>
          <w:szCs w:val="28"/>
        </w:rPr>
      </w:pPr>
      <w:r>
        <w:fldChar w:fldCharType="begin"/>
      </w:r>
      <w:r>
        <w:instrText xml:space="preserve"> HYPERLINK "http://pi.zju.edu.cn/index.php?c=Index&amp;a=news_detail&amp;catid=135&amp;id=3255" </w:instrText>
      </w:r>
      <w:r>
        <w:fldChar w:fldCharType="separate"/>
      </w:r>
      <w:r>
        <w:rPr>
          <w:rStyle w:val="7"/>
          <w:rFonts w:hint="eastAsia"/>
          <w:sz w:val="28"/>
          <w:szCs w:val="28"/>
        </w:rPr>
        <w:t>浙江大学机器人研究院</w:t>
      </w:r>
      <w:r>
        <w:rPr>
          <w:rStyle w:val="7"/>
          <w:sz w:val="28"/>
          <w:szCs w:val="28"/>
        </w:rPr>
        <w:t>(余姚)介绍</w:t>
      </w:r>
      <w:r>
        <w:rPr>
          <w:rStyle w:val="7"/>
          <w:sz w:val="28"/>
          <w:szCs w:val="28"/>
        </w:rPr>
        <w:fldChar w:fldCharType="end"/>
      </w:r>
    </w:p>
    <w:p>
      <w:pPr>
        <w:pStyle w:val="8"/>
        <w:ind w:left="420" w:firstLine="0" w:firstLineChars="0"/>
        <w:rPr>
          <w:sz w:val="28"/>
          <w:szCs w:val="28"/>
        </w:rPr>
      </w:pPr>
      <w:r>
        <w:fldChar w:fldCharType="begin"/>
      </w:r>
      <w:r>
        <w:instrText xml:space="preserve"> HYPERLINK "http://pi.zju.edu.cn/index.php?c=Index&amp;a=news_detail&amp;catid=135&amp;id=3255" </w:instrText>
      </w:r>
      <w:r>
        <w:fldChar w:fldCharType="separate"/>
      </w:r>
      <w:r>
        <w:rPr>
          <w:rStyle w:val="7"/>
          <w:sz w:val="28"/>
          <w:szCs w:val="28"/>
        </w:rPr>
        <w:t>http://pi.zju.edu.cn/index.php?c=Index&amp;a=news_detail&amp;catid=135&amp;id=3255</w:t>
      </w:r>
      <w:r>
        <w:rPr>
          <w:rStyle w:val="7"/>
          <w:sz w:val="28"/>
          <w:szCs w:val="28"/>
        </w:rPr>
        <w:fldChar w:fldCharType="end"/>
      </w:r>
    </w:p>
    <w:p>
      <w:pPr>
        <w:pStyle w:val="8"/>
        <w:ind w:left="420" w:firstLine="0" w:firstLineChars="0"/>
        <w:rPr>
          <w:rFonts w:hint="eastAsia"/>
          <w:sz w:val="28"/>
          <w:szCs w:val="28"/>
        </w:rPr>
      </w:pPr>
    </w:p>
    <w:p>
      <w:pPr>
        <w:pStyle w:val="8"/>
        <w:numPr>
          <w:ilvl w:val="0"/>
          <w:numId w:val="1"/>
        </w:numPr>
        <w:ind w:left="420" w:leftChars="0" w:hanging="420" w:firstLineChars="0"/>
        <w:rPr>
          <w:sz w:val="28"/>
          <w:szCs w:val="28"/>
        </w:rPr>
      </w:pPr>
      <w:r>
        <w:rPr>
          <w:rFonts w:hint="eastAsia"/>
          <w:sz w:val="28"/>
          <w:szCs w:val="28"/>
        </w:rPr>
        <w:t>先进材料与高端制造项目简介及链接：</w:t>
      </w:r>
    </w:p>
    <w:p>
      <w:pPr>
        <w:pStyle w:val="8"/>
        <w:ind w:left="420" w:firstLine="0" w:firstLineChars="0"/>
        <w:rPr>
          <w:sz w:val="28"/>
          <w:szCs w:val="28"/>
        </w:rPr>
      </w:pPr>
      <w:r>
        <w:fldChar w:fldCharType="begin"/>
      </w:r>
      <w:r>
        <w:instrText xml:space="preserve"> HYPERLINK "http://pi.zju.edu.cn/index.php?c=Index&amp;a=news_detail&amp;id=2674" </w:instrText>
      </w:r>
      <w:r>
        <w:fldChar w:fldCharType="separate"/>
      </w:r>
      <w:r>
        <w:rPr>
          <w:rStyle w:val="7"/>
          <w:rFonts w:hint="eastAsia"/>
          <w:sz w:val="28"/>
          <w:szCs w:val="28"/>
        </w:rPr>
        <w:t>浙江大学工程师学院先进材料与高端制造项目介绍</w:t>
      </w:r>
      <w:r>
        <w:rPr>
          <w:rStyle w:val="7"/>
          <w:rFonts w:hint="eastAsia"/>
          <w:sz w:val="28"/>
          <w:szCs w:val="28"/>
        </w:rPr>
        <w:fldChar w:fldCharType="end"/>
      </w:r>
    </w:p>
    <w:p>
      <w:pPr>
        <w:pStyle w:val="8"/>
        <w:ind w:left="420" w:firstLine="0" w:firstLineChars="0"/>
        <w:rPr>
          <w:sz w:val="28"/>
          <w:szCs w:val="28"/>
        </w:rPr>
      </w:pPr>
      <w:r>
        <w:fldChar w:fldCharType="begin"/>
      </w:r>
      <w:r>
        <w:instrText xml:space="preserve"> HYPERLINK "http://pi.zju.edu.cn/index.php?c=Index&amp;a=news_detail&amp;id=2674" </w:instrText>
      </w:r>
      <w:r>
        <w:fldChar w:fldCharType="separate"/>
      </w:r>
      <w:r>
        <w:rPr>
          <w:rStyle w:val="7"/>
          <w:sz w:val="28"/>
          <w:szCs w:val="28"/>
        </w:rPr>
        <w:t>http://pi.zju.edu.cn/index.php?c=Index&amp;a=news_detail&amp;id=2674</w:t>
      </w:r>
      <w:r>
        <w:rPr>
          <w:rStyle w:val="7"/>
          <w:sz w:val="28"/>
          <w:szCs w:val="28"/>
        </w:rPr>
        <w:fldChar w:fldCharType="end"/>
      </w:r>
    </w:p>
    <w:p>
      <w:pPr>
        <w:pStyle w:val="8"/>
        <w:ind w:left="420" w:firstLine="0" w:firstLineChars="0"/>
        <w:rPr>
          <w:rFonts w:hint="eastAsia"/>
          <w:sz w:val="28"/>
          <w:szCs w:val="28"/>
        </w:rPr>
      </w:pPr>
    </w:p>
    <w:p>
      <w:pPr>
        <w:pStyle w:val="8"/>
        <w:numPr>
          <w:ilvl w:val="0"/>
          <w:numId w:val="1"/>
        </w:numPr>
        <w:ind w:left="420" w:leftChars="0" w:hanging="420" w:firstLineChars="0"/>
        <w:rPr>
          <w:sz w:val="28"/>
          <w:szCs w:val="28"/>
        </w:rPr>
      </w:pPr>
      <w:r>
        <w:rPr>
          <w:rFonts w:hint="eastAsia"/>
          <w:sz w:val="28"/>
          <w:szCs w:val="28"/>
        </w:rPr>
        <w:t>台州研究院智能装备创新设计项目简介及链接：</w:t>
      </w:r>
    </w:p>
    <w:p>
      <w:pPr>
        <w:pStyle w:val="8"/>
        <w:ind w:left="420" w:firstLine="0" w:firstLineChars="0"/>
        <w:rPr>
          <w:sz w:val="28"/>
          <w:szCs w:val="28"/>
        </w:rPr>
      </w:pPr>
      <w:r>
        <w:fldChar w:fldCharType="begin"/>
      </w:r>
      <w:r>
        <w:instrText xml:space="preserve"> HYPERLINK "http://pi.zju.edu.cn/index.php?c=Index&amp;a=news_detail&amp;id=2698" </w:instrText>
      </w:r>
      <w:r>
        <w:fldChar w:fldCharType="separate"/>
      </w:r>
      <w:r>
        <w:rPr>
          <w:rStyle w:val="7"/>
          <w:rFonts w:hint="eastAsia"/>
          <w:sz w:val="28"/>
          <w:szCs w:val="28"/>
        </w:rPr>
        <w:t>浙江大学工程师学院台州研究院智能装备创新设计项目介绍</w:t>
      </w:r>
      <w:r>
        <w:rPr>
          <w:rStyle w:val="7"/>
          <w:rFonts w:hint="eastAsia"/>
          <w:sz w:val="28"/>
          <w:szCs w:val="28"/>
        </w:rPr>
        <w:fldChar w:fldCharType="end"/>
      </w:r>
    </w:p>
    <w:p>
      <w:pPr>
        <w:pStyle w:val="8"/>
        <w:ind w:left="420" w:firstLine="0" w:firstLineChars="0"/>
        <w:rPr>
          <w:sz w:val="28"/>
          <w:szCs w:val="28"/>
        </w:rPr>
      </w:pPr>
      <w:r>
        <w:fldChar w:fldCharType="begin"/>
      </w:r>
      <w:r>
        <w:instrText xml:space="preserve"> HYPERLINK "http://pi.zju.edu.cn/index.php?c=Index&amp;a=news_detail&amp;id=2698" </w:instrText>
      </w:r>
      <w:r>
        <w:fldChar w:fldCharType="separate"/>
      </w:r>
      <w:r>
        <w:rPr>
          <w:rStyle w:val="7"/>
          <w:sz w:val="28"/>
          <w:szCs w:val="28"/>
        </w:rPr>
        <w:t>http://pi.zju.edu.cn/index.php?c=Index&amp;a=news_detail&amp;id=2698</w:t>
      </w:r>
      <w:r>
        <w:rPr>
          <w:rStyle w:val="7"/>
          <w:sz w:val="28"/>
          <w:szCs w:val="28"/>
        </w:rPr>
        <w:fldChar w:fldCharType="end"/>
      </w:r>
    </w:p>
    <w:p>
      <w:pPr>
        <w:pStyle w:val="8"/>
        <w:ind w:left="420" w:firstLine="0" w:firstLineChars="0"/>
        <w:rPr>
          <w:rFonts w:hint="eastAsia"/>
          <w:sz w:val="28"/>
          <w:szCs w:val="28"/>
        </w:rPr>
      </w:pPr>
      <w:bookmarkStart w:id="1" w:name="_GoBack"/>
      <w:bookmarkEnd w:id="1"/>
    </w:p>
    <w:p>
      <w:pPr>
        <w:pStyle w:val="8"/>
        <w:numPr>
          <w:ilvl w:val="0"/>
          <w:numId w:val="1"/>
        </w:numPr>
        <w:ind w:left="420" w:leftChars="0" w:hanging="420" w:firstLineChars="0"/>
        <w:rPr>
          <w:sz w:val="28"/>
          <w:szCs w:val="28"/>
        </w:rPr>
      </w:pPr>
      <w:r>
        <w:rPr>
          <w:rFonts w:hint="eastAsia"/>
          <w:sz w:val="28"/>
          <w:szCs w:val="28"/>
        </w:rPr>
        <w:t>空天海高端制造技术及装备项目简介及链接：</w:t>
      </w:r>
    </w:p>
    <w:p>
      <w:pPr>
        <w:pStyle w:val="8"/>
        <w:ind w:left="420" w:firstLine="0" w:firstLineChars="0"/>
        <w:rPr>
          <w:sz w:val="28"/>
          <w:szCs w:val="28"/>
        </w:rPr>
      </w:pPr>
      <w:r>
        <w:fldChar w:fldCharType="begin"/>
      </w:r>
      <w:r>
        <w:instrText xml:space="preserve"> HYPERLINK "http://pi.zju.edu.cn/index.php?c=Index&amp;a=news_detail&amp;id=3777" </w:instrText>
      </w:r>
      <w:r>
        <w:fldChar w:fldCharType="separate"/>
      </w:r>
      <w:r>
        <w:rPr>
          <w:rStyle w:val="7"/>
          <w:rFonts w:hint="eastAsia"/>
          <w:sz w:val="28"/>
          <w:szCs w:val="28"/>
        </w:rPr>
        <w:t>浙江大学工程师学院空天海高端制造技术及装备项目介绍</w:t>
      </w:r>
      <w:r>
        <w:rPr>
          <w:rStyle w:val="7"/>
          <w:rFonts w:hint="eastAsia"/>
          <w:sz w:val="28"/>
          <w:szCs w:val="28"/>
        </w:rPr>
        <w:fldChar w:fldCharType="end"/>
      </w:r>
    </w:p>
    <w:p>
      <w:pPr>
        <w:pStyle w:val="8"/>
        <w:ind w:left="420" w:firstLine="0" w:firstLineChars="0"/>
        <w:rPr>
          <w:sz w:val="28"/>
          <w:szCs w:val="28"/>
        </w:rPr>
      </w:pPr>
      <w:r>
        <w:fldChar w:fldCharType="begin"/>
      </w:r>
      <w:r>
        <w:instrText xml:space="preserve"> HYPERLINK "http://pi.zju.edu.cn/index.php?c=Index&amp;a=news_detail&amp;id=3777" </w:instrText>
      </w:r>
      <w:r>
        <w:fldChar w:fldCharType="separate"/>
      </w:r>
      <w:r>
        <w:rPr>
          <w:rStyle w:val="7"/>
          <w:sz w:val="28"/>
          <w:szCs w:val="28"/>
        </w:rPr>
        <w:t>http://pi.zju.edu.cn/index.php?c=Index&amp;a=news_detail&amp;id=3777</w:t>
      </w:r>
      <w:r>
        <w:rPr>
          <w:rStyle w:val="7"/>
          <w:sz w:val="28"/>
          <w:szCs w:val="28"/>
        </w:rPr>
        <w:fldChar w:fldCharType="end"/>
      </w:r>
    </w:p>
    <w:p>
      <w:pPr>
        <w:pStyle w:val="8"/>
        <w:ind w:left="420" w:firstLine="0" w:firstLineChars="0"/>
        <w:rPr>
          <w:sz w:val="28"/>
          <w:szCs w:val="28"/>
        </w:rPr>
      </w:pPr>
    </w:p>
    <w:p>
      <w:pPr>
        <w:numPr>
          <w:ilvl w:val="0"/>
          <w:numId w:val="1"/>
        </w:numPr>
        <w:ind w:left="420" w:leftChars="0" w:hanging="420" w:firstLineChars="0"/>
        <w:rPr>
          <w:rFonts w:eastAsiaTheme="minorHAnsi"/>
          <w:sz w:val="28"/>
          <w:szCs w:val="28"/>
        </w:rPr>
      </w:pPr>
      <w:r>
        <w:rPr>
          <w:rFonts w:hint="eastAsia" w:cs="宋体" w:eastAsiaTheme="minorHAnsi"/>
          <w:kern w:val="0"/>
          <w:sz w:val="28"/>
          <w:szCs w:val="28"/>
        </w:rPr>
        <w:t>住宿安排等参见《</w:t>
      </w:r>
      <w:r>
        <w:fldChar w:fldCharType="begin"/>
      </w:r>
      <w:r>
        <w:instrText xml:space="preserve"> HYPERLINK "http://pi.zju.edu.cn/index.php?c=Index&amp;a=news_detail&amp;id=3612" </w:instrText>
      </w:r>
      <w:r>
        <w:fldChar w:fldCharType="separate"/>
      </w:r>
      <w:r>
        <w:rPr>
          <w:rStyle w:val="7"/>
          <w:rFonts w:hint="eastAsia" w:cs="宋体" w:eastAsiaTheme="minorHAnsi"/>
          <w:kern w:val="0"/>
          <w:sz w:val="28"/>
          <w:szCs w:val="28"/>
        </w:rPr>
        <w:t>浙江大学工程师学院</w:t>
      </w:r>
      <w:r>
        <w:rPr>
          <w:rStyle w:val="7"/>
          <w:rFonts w:cs="宋体" w:eastAsiaTheme="minorHAnsi"/>
          <w:kern w:val="0"/>
          <w:sz w:val="28"/>
          <w:szCs w:val="28"/>
        </w:rPr>
        <w:t>2021年全日制（卓越培养项目）统考生招生简章</w:t>
      </w:r>
      <w:r>
        <w:rPr>
          <w:rStyle w:val="7"/>
          <w:rFonts w:cs="宋体" w:eastAsiaTheme="minorHAnsi"/>
          <w:kern w:val="0"/>
          <w:sz w:val="28"/>
          <w:szCs w:val="28"/>
        </w:rPr>
        <w:fldChar w:fldCharType="end"/>
      </w:r>
      <w:r>
        <w:rPr>
          <w:rFonts w:hint="eastAsia" w:cs="宋体" w:eastAsiaTheme="minorHAnsi"/>
          <w:kern w:val="0"/>
          <w:sz w:val="28"/>
          <w:szCs w:val="28"/>
        </w:rPr>
        <w:t>》。</w:t>
      </w:r>
    </w:p>
    <w:p>
      <w:pPr>
        <w:ind w:firstLine="280" w:firstLineChars="100"/>
        <w:jc w:val="left"/>
        <w:rPr>
          <w:sz w:val="28"/>
          <w:szCs w:val="28"/>
        </w:rPr>
      </w:pPr>
    </w:p>
    <w:p>
      <w:pPr>
        <w:numPr>
          <w:ilvl w:val="0"/>
          <w:numId w:val="1"/>
        </w:numPr>
        <w:ind w:left="420" w:leftChars="0" w:hanging="420" w:firstLineChars="0"/>
        <w:jc w:val="left"/>
        <w:rPr>
          <w:rStyle w:val="7"/>
          <w:sz w:val="28"/>
          <w:szCs w:val="28"/>
        </w:rPr>
      </w:pPr>
      <w:bookmarkStart w:id="0" w:name="_Hlk66198529"/>
      <w:r>
        <w:rPr>
          <w:sz w:val="28"/>
          <w:szCs w:val="28"/>
        </w:rPr>
        <w:fldChar w:fldCharType="begin"/>
      </w:r>
      <w:r>
        <w:rPr>
          <w:sz w:val="28"/>
          <w:szCs w:val="28"/>
        </w:rPr>
        <w:instrText xml:space="preserve"> HYPERLINK "http://pi.zju.edu.cn/index.php?c=Index&amp;a=content&amp;catid=207" </w:instrText>
      </w:r>
      <w:r>
        <w:rPr>
          <w:sz w:val="28"/>
          <w:szCs w:val="28"/>
        </w:rPr>
        <w:fldChar w:fldCharType="separate"/>
      </w:r>
      <w:r>
        <w:rPr>
          <w:rStyle w:val="7"/>
          <w:sz w:val="28"/>
          <w:szCs w:val="28"/>
        </w:rPr>
        <w:t>2021级交叉复合卓越人才培养项目导师(工程硕士)名单</w:t>
      </w:r>
      <w:r>
        <w:rPr>
          <w:sz w:val="28"/>
          <w:szCs w:val="28"/>
        </w:rPr>
        <w:fldChar w:fldCharType="end"/>
      </w:r>
      <w:r>
        <w:rPr>
          <w:rStyle w:val="7"/>
          <w:rFonts w:hint="eastAsia"/>
          <w:sz w:val="28"/>
          <w:szCs w:val="28"/>
          <w:lang w:eastAsia="zh-CN"/>
        </w:rPr>
        <w:t>（工程师学院）</w:t>
      </w:r>
    </w:p>
    <w:p>
      <w:pPr>
        <w:ind w:firstLine="210" w:firstLineChars="100"/>
        <w:jc w:val="left"/>
        <w:rPr>
          <w:rStyle w:val="7"/>
          <w:sz w:val="28"/>
          <w:szCs w:val="28"/>
        </w:rPr>
      </w:pPr>
      <w:r>
        <w:fldChar w:fldCharType="begin"/>
      </w:r>
      <w:r>
        <w:instrText xml:space="preserve"> HYPERLINK "http://pi.zju.edu.cn/index.php?c=Index&amp;a=content&amp;catid=207" </w:instrText>
      </w:r>
      <w:r>
        <w:fldChar w:fldCharType="separate"/>
      </w:r>
      <w:r>
        <w:rPr>
          <w:rStyle w:val="7"/>
          <w:sz w:val="28"/>
          <w:szCs w:val="28"/>
        </w:rPr>
        <w:t>http://pi.zju.edu.cn/index.php?c=Index&amp;a=content&amp;catid=207</w:t>
      </w:r>
      <w:r>
        <w:rPr>
          <w:rStyle w:val="7"/>
          <w:sz w:val="28"/>
          <w:szCs w:val="28"/>
        </w:rPr>
        <w:fldChar w:fldCharType="end"/>
      </w:r>
      <w:bookmarkEnd w:id="0"/>
    </w:p>
    <w:p>
      <w:pPr>
        <w:ind w:firstLine="280" w:firstLineChars="100"/>
        <w:jc w:val="left"/>
        <w:rPr>
          <w:rStyle w:val="7"/>
          <w:sz w:val="28"/>
          <w:szCs w:val="28"/>
        </w:rPr>
      </w:pPr>
    </w:p>
    <w:p>
      <w:pPr>
        <w:numPr>
          <w:ilvl w:val="0"/>
          <w:numId w:val="1"/>
        </w:numPr>
        <w:ind w:left="420" w:leftChars="0" w:hanging="420" w:firstLineChars="0"/>
        <w:jc w:val="left"/>
        <w:rPr>
          <w:rStyle w:val="7"/>
          <w:rFonts w:hint="eastAsia"/>
          <w:sz w:val="28"/>
          <w:szCs w:val="28"/>
          <w:u w:val="none"/>
          <w:lang w:eastAsia="zh-CN"/>
        </w:rPr>
      </w:pPr>
      <w:r>
        <w:rPr>
          <w:rStyle w:val="7"/>
          <w:rFonts w:hint="eastAsia"/>
          <w:b/>
          <w:bCs/>
          <w:color w:val="000000" w:themeColor="text1"/>
          <w:sz w:val="28"/>
          <w:szCs w:val="28"/>
          <w:u w:val="none"/>
          <w:lang w:eastAsia="zh-CN"/>
          <w14:textFill>
            <w14:solidFill>
              <w14:schemeClr w14:val="tx1"/>
            </w14:solidFill>
          </w14:textFill>
        </w:rPr>
        <w:t>海宁国际校区项目</w:t>
      </w:r>
    </w:p>
    <w:tbl>
      <w:tblPr>
        <w:tblpPr w:leftFromText="180" w:rightFromText="180" w:vertAnchor="text" w:horzAnchor="page" w:tblpX="176" w:tblpY="656"/>
        <w:tblOverlap w:val="never"/>
        <w:tblW w:w="16660" w:type="dxa"/>
        <w:tblInd w:w="0" w:type="dxa"/>
        <w:shd w:val="clear"/>
        <w:tblLayout w:type="fixed"/>
        <w:tblCellMar>
          <w:top w:w="0" w:type="dxa"/>
          <w:left w:w="0" w:type="dxa"/>
          <w:bottom w:w="0" w:type="dxa"/>
          <w:right w:w="0" w:type="dxa"/>
        </w:tblCellMar>
      </w:tblPr>
      <w:tblGrid>
        <w:gridCol w:w="580"/>
        <w:gridCol w:w="640"/>
        <w:gridCol w:w="908"/>
        <w:gridCol w:w="962"/>
        <w:gridCol w:w="760"/>
        <w:gridCol w:w="1100"/>
        <w:gridCol w:w="690"/>
        <w:gridCol w:w="990"/>
        <w:gridCol w:w="10030"/>
      </w:tblGrid>
      <w:tr>
        <w:tblPrEx>
          <w:shd w:val="clear"/>
          <w:tblCellMar>
            <w:top w:w="0" w:type="dxa"/>
            <w:left w:w="0" w:type="dxa"/>
            <w:bottom w:w="0" w:type="dxa"/>
            <w:right w:w="0" w:type="dxa"/>
          </w:tblCellMar>
        </w:tblPrEx>
        <w:trPr>
          <w:trHeight w:val="405" w:hRule="atLeast"/>
        </w:trPr>
        <w:tc>
          <w:tcPr>
            <w:tcW w:w="16660" w:type="dxa"/>
            <w:gridSpan w:val="9"/>
            <w:tcBorders>
              <w:top w:val="single" w:color="auto" w:sz="4" w:space="0"/>
              <w:left w:val="single" w:color="auto" w:sz="4" w:space="0"/>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kern w:val="0"/>
                <w:sz w:val="32"/>
                <w:szCs w:val="32"/>
                <w:u w:val="none"/>
                <w:bdr w:val="none" w:color="auto" w:sz="0" w:space="0"/>
                <w:lang w:val="en-US" w:eastAsia="zh-CN" w:bidi="ar"/>
              </w:rPr>
              <w:t>浙江大学伊利诺伊大学厄巴纳香槟校区联合学院2021年硕士研究生招生计划表</w:t>
            </w:r>
          </w:p>
        </w:tc>
      </w:tr>
      <w:tr>
        <w:tblPrEx>
          <w:tblCellMar>
            <w:top w:w="0" w:type="dxa"/>
            <w:left w:w="0" w:type="dxa"/>
            <w:bottom w:w="0" w:type="dxa"/>
            <w:right w:w="0" w:type="dxa"/>
          </w:tblCellMar>
        </w:tblPrEx>
        <w:trPr>
          <w:trHeight w:val="3045" w:hRule="atLeast"/>
        </w:trPr>
        <w:tc>
          <w:tcPr>
            <w:tcW w:w="16660" w:type="dxa"/>
            <w:gridSpan w:val="9"/>
            <w:tcBorders>
              <w:top w:val="single" w:color="auto" w:sz="4" w:space="0"/>
              <w:left w:val="single" w:color="auto" w:sz="4" w:space="0"/>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0"/>
                <w:szCs w:val="20"/>
                <w:u w:val="none"/>
              </w:rPr>
            </w:pPr>
            <w:r>
              <w:rPr>
                <w:rStyle w:val="13"/>
                <w:bdr w:val="none" w:color="auto" w:sz="0" w:space="0"/>
                <w:lang w:val="en-US" w:eastAsia="zh-CN" w:bidi="ar"/>
              </w:rPr>
              <w:t>常见问题</w:t>
            </w:r>
            <w:r>
              <w:rPr>
                <w:rStyle w:val="13"/>
                <w:bdr w:val="none" w:color="auto" w:sz="0" w:space="0"/>
                <w:lang w:val="en-US" w:eastAsia="zh-CN" w:bidi="ar"/>
              </w:rPr>
              <w:br w:type="textWrapping"/>
            </w:r>
            <w:r>
              <w:rPr>
                <w:rStyle w:val="13"/>
                <w:bdr w:val="none" w:color="auto" w:sz="0" w:space="0"/>
                <w:lang w:val="en-US" w:eastAsia="zh-CN" w:bidi="ar"/>
              </w:rPr>
              <w:br w:type="textWrapping"/>
            </w:r>
            <w:r>
              <w:rPr>
                <w:rStyle w:val="14"/>
                <w:bdr w:val="none" w:color="auto" w:sz="0" w:space="0"/>
                <w:lang w:val="en-US" w:eastAsia="zh-CN" w:bidi="ar"/>
              </w:rPr>
              <w:t>学籍：浙江大学</w:t>
            </w:r>
            <w:r>
              <w:rPr>
                <w:rStyle w:val="14"/>
                <w:bdr w:val="none" w:color="auto" w:sz="0" w:space="0"/>
                <w:lang w:val="en-US" w:eastAsia="zh-CN" w:bidi="ar"/>
              </w:rPr>
              <w:br w:type="textWrapping"/>
            </w:r>
            <w:r>
              <w:rPr>
                <w:rStyle w:val="14"/>
                <w:bdr w:val="none" w:color="auto" w:sz="0" w:space="0"/>
                <w:lang w:val="en-US" w:eastAsia="zh-CN" w:bidi="ar"/>
              </w:rPr>
              <w:t>学历、学位证书：符合要求的学生将取得浙江大学学历证书和学位证书。</w:t>
            </w:r>
            <w:r>
              <w:rPr>
                <w:rStyle w:val="14"/>
                <w:bdr w:val="none" w:color="auto" w:sz="0" w:space="0"/>
                <w:lang w:val="en-US" w:eastAsia="zh-CN" w:bidi="ar"/>
              </w:rPr>
              <w:br w:type="textWrapping"/>
            </w:r>
            <w:r>
              <w:rPr>
                <w:rStyle w:val="14"/>
                <w:bdr w:val="none" w:color="auto" w:sz="0" w:space="0"/>
                <w:lang w:val="en-US" w:eastAsia="zh-CN" w:bidi="ar"/>
              </w:rPr>
              <w:t>课程修读与科研：主要在浙江大学国际联合学院（海宁国际校区）修读课程、开展科研工作，完成学位论文。</w:t>
            </w:r>
            <w:r>
              <w:rPr>
                <w:rStyle w:val="14"/>
                <w:bdr w:val="none" w:color="auto" w:sz="0" w:space="0"/>
                <w:lang w:val="en-US" w:eastAsia="zh-CN" w:bidi="ar"/>
              </w:rPr>
              <w:br w:type="textWrapping"/>
            </w:r>
            <w:r>
              <w:rPr>
                <w:rStyle w:val="14"/>
                <w:bdr w:val="none" w:color="auto" w:sz="0" w:space="0"/>
                <w:lang w:val="en-US" w:eastAsia="zh-CN" w:bidi="ar"/>
              </w:rPr>
              <w:t>学费：按照浙江大学硕士研究生学费标准收取，8000元/生·学年。</w:t>
            </w:r>
            <w:r>
              <w:rPr>
                <w:rStyle w:val="14"/>
                <w:bdr w:val="none" w:color="auto" w:sz="0" w:space="0"/>
                <w:lang w:val="en-US" w:eastAsia="zh-CN" w:bidi="ar"/>
              </w:rPr>
              <w:br w:type="textWrapping"/>
            </w:r>
            <w:r>
              <w:rPr>
                <w:rStyle w:val="14"/>
                <w:bdr w:val="none" w:color="auto" w:sz="0" w:space="0"/>
                <w:lang w:val="en-US" w:eastAsia="zh-CN" w:bidi="ar"/>
              </w:rPr>
              <w:t>住宿：入住国际联合学院（海宁国际校区）书院，住宿费8000元/生·学年。</w:t>
            </w:r>
            <w:r>
              <w:rPr>
                <w:rStyle w:val="14"/>
                <w:bdr w:val="none" w:color="auto" w:sz="0" w:space="0"/>
                <w:lang w:val="en-US" w:eastAsia="zh-CN" w:bidi="ar"/>
              </w:rPr>
              <w:br w:type="textWrapping"/>
            </w:r>
            <w:r>
              <w:rPr>
                <w:rStyle w:val="14"/>
                <w:bdr w:val="none" w:color="auto" w:sz="0" w:space="0"/>
                <w:lang w:val="en-US" w:eastAsia="zh-CN" w:bidi="ar"/>
              </w:rPr>
              <w:t>奖助学金：按照浙江大学研究生相关政策发放奖助学金，另外将补贴每位学生5000元/生·学年在海宁国际校区书院的住宿费。</w:t>
            </w:r>
            <w:r>
              <w:rPr>
                <w:rStyle w:val="14"/>
                <w:bdr w:val="none" w:color="auto" w:sz="0" w:space="0"/>
                <w:lang w:val="en-US" w:eastAsia="zh-CN" w:bidi="ar"/>
              </w:rPr>
              <w:br w:type="textWrapping"/>
            </w:r>
            <w:r>
              <w:rPr>
                <w:rStyle w:val="14"/>
                <w:bdr w:val="none" w:color="auto" w:sz="0" w:space="0"/>
                <w:lang w:val="en-US" w:eastAsia="zh-CN" w:bidi="ar"/>
              </w:rPr>
              <w:br w:type="textWrapping"/>
            </w:r>
            <w:r>
              <w:rPr>
                <w:rStyle w:val="14"/>
                <w:bdr w:val="none" w:color="auto" w:sz="0" w:space="0"/>
                <w:lang w:val="en-US" w:eastAsia="zh-CN" w:bidi="ar"/>
              </w:rPr>
              <w:t>详见招生介绍：https://zjui.intl.zju.edu.cn/zh-hans/content/871739</w:t>
            </w:r>
          </w:p>
        </w:tc>
      </w:tr>
      <w:tr>
        <w:tblPrEx>
          <w:shd w:val="clear"/>
          <w:tblCellMar>
            <w:top w:w="0" w:type="dxa"/>
            <w:left w:w="0" w:type="dxa"/>
            <w:bottom w:w="0" w:type="dxa"/>
            <w:right w:w="0" w:type="dxa"/>
          </w:tblCellMar>
        </w:tblPrEx>
        <w:trPr>
          <w:trHeight w:val="720" w:hRule="atLeast"/>
        </w:trPr>
        <w:tc>
          <w:tcPr>
            <w:tcW w:w="58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序号</w:t>
            </w:r>
          </w:p>
        </w:tc>
        <w:tc>
          <w:tcPr>
            <w:tcW w:w="640"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学位类别</w:t>
            </w:r>
          </w:p>
        </w:tc>
        <w:tc>
          <w:tcPr>
            <w:tcW w:w="908"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学院</w:t>
            </w:r>
          </w:p>
        </w:tc>
        <w:tc>
          <w:tcPr>
            <w:tcW w:w="962"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导师姓名</w:t>
            </w:r>
          </w:p>
        </w:tc>
        <w:tc>
          <w:tcPr>
            <w:tcW w:w="760"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职称</w:t>
            </w:r>
          </w:p>
        </w:tc>
        <w:tc>
          <w:tcPr>
            <w:tcW w:w="1100"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联系电话及E-mail</w:t>
            </w:r>
          </w:p>
        </w:tc>
        <w:tc>
          <w:tcPr>
            <w:tcW w:w="69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招生人数</w:t>
            </w:r>
          </w:p>
        </w:tc>
        <w:tc>
          <w:tcPr>
            <w:tcW w:w="990"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 xml:space="preserve"> 学科专长及研究方向 </w:t>
            </w:r>
          </w:p>
        </w:tc>
        <w:tc>
          <w:tcPr>
            <w:tcW w:w="10030" w:type="dxa"/>
            <w:tcBorders>
              <w:top w:val="nil"/>
              <w:left w:val="nil"/>
              <w:bottom w:val="single" w:color="auto" w:sz="4" w:space="0"/>
              <w:right w:val="single" w:color="auto" w:sz="4" w:space="0"/>
            </w:tcBorders>
            <w:shd w:val="clear" w:color="000000" w:fill="CCE8C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0"/>
                <w:szCs w:val="20"/>
                <w:u w:val="none"/>
              </w:rPr>
            </w:pPr>
            <w:r>
              <w:rPr>
                <w:rFonts w:hint="eastAsia" w:ascii="宋体" w:hAnsi="宋体" w:eastAsia="宋体" w:cs="宋体"/>
                <w:b/>
                <w:i w:val="0"/>
                <w:color w:val="auto"/>
                <w:kern w:val="0"/>
                <w:sz w:val="20"/>
                <w:szCs w:val="20"/>
                <w:u w:val="none"/>
                <w:bdr w:val="none" w:color="auto" w:sz="0" w:space="0"/>
                <w:lang w:val="en-US" w:eastAsia="zh-CN" w:bidi="ar"/>
              </w:rPr>
              <w:t>导师介绍</w:t>
            </w:r>
          </w:p>
        </w:tc>
      </w:tr>
      <w:tr>
        <w:tblPrEx>
          <w:tblCellMar>
            <w:top w:w="0" w:type="dxa"/>
            <w:left w:w="0" w:type="dxa"/>
            <w:bottom w:w="0" w:type="dxa"/>
            <w:right w:w="0" w:type="dxa"/>
          </w:tblCellMar>
        </w:tblPrEx>
        <w:trPr>
          <w:trHeight w:val="4635" w:hRule="atLeast"/>
        </w:trPr>
        <w:tc>
          <w:tcPr>
            <w:tcW w:w="58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w:t>
            </w:r>
          </w:p>
        </w:tc>
        <w:tc>
          <w:tcPr>
            <w:tcW w:w="6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专硕 </w:t>
            </w:r>
          </w:p>
        </w:tc>
        <w:tc>
          <w:tcPr>
            <w:tcW w:w="908"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国际联合学院</w:t>
            </w:r>
          </w:p>
        </w:tc>
        <w:tc>
          <w:tcPr>
            <w:tcW w:w="96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杨量景 Yang Liangjing</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助理教授/研究员</w:t>
            </w:r>
          </w:p>
        </w:tc>
        <w:tc>
          <w:tcPr>
            <w:tcW w:w="1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18367640763 liangjingyang@intl.zju.edu.cn</w:t>
            </w:r>
          </w:p>
        </w:tc>
        <w:tc>
          <w:tcPr>
            <w:tcW w:w="69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bdr w:val="none" w:color="auto" w:sz="0" w:space="0"/>
                <w:lang w:val="en-US" w:eastAsia="zh-CN" w:bidi="ar"/>
              </w:rPr>
              <w:t>1</w:t>
            </w:r>
          </w:p>
        </w:tc>
        <w:tc>
          <w:tcPr>
            <w:tcW w:w="99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机器人，计算机视觉，显微镜下图像引导机械自动化与控制</w:t>
            </w:r>
          </w:p>
        </w:tc>
        <w:tc>
          <w:tcPr>
            <w:tcW w:w="10030" w:type="dxa"/>
            <w:tcBorders>
              <w:top w:val="nil"/>
              <w:left w:val="nil"/>
              <w:bottom w:val="single" w:color="auto" w:sz="4" w:space="0"/>
              <w:right w:val="single" w:color="auto"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男，博士，研究员，现任职于浙江大学伊利诺伊大学厄巴纳香槟校区联合学院博导助理教授。于2008年与2011年获得新加坡国立大学机械工程学士与硕士学位。并于2014年获日本东京大学精密工程系的博士学位。其后陆续在日本东京大学，新加坡科技设计大学及美国麻省理工任职博后。</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所发表SCI文章共15篇。其中第一作者文章占半数以上。5篇文章发表于1-区的顶级杂志。3篇得奖发表。获得2项专利。其中一项发明于2011年在美国国家仪器亚细安区设计比赛中荣获最创新生物医学应用奖。</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在外科手术机器人系统开发，微创手术导航技术研发，显微镜下图像引导机械自动化等跨领域工作做出的杰出的贡献受到国际学术界同行的高度认可：（1）获得IEEE-医学与生物工程协会 2015年计算机辅助手术会议最佳论文奖、国际计算机辅助手术协会 2013年杰出青年研究者奖、美国国家仪器亚细安区2011年最创新生物医学应用奖，日本文部省博士留学生奖学金，新加坡科技设计大学-美国麻省理工联合科研奖学金；（2）受邀担任第24届日本计算机外科学会大会委员，担任第11届亚洲计算机外科会议委员，受邀主持2016年IEEE学会智能机器人与系统国际会议中的视觉伺服控制报告会(Chair, Visual Servo Session, IEEE-IROS 2016)；（3）受邀在顶级国际学术会议上(IEEE- Intl. Conf. for Robotics &amp; Automation, Intl. Conf. for Intelligent Robots and Systems, etc) 做学术报告；（4）为IET Cyber-systems and Robotics杂志副编辑，国际著名期刊审稿人（Medical Image Analysis，IEEE Transactions，Scientific Report，PLOS ONE），获得Elsevier卓越审稿贡献奖状。</w:t>
            </w:r>
          </w:p>
        </w:tc>
      </w:tr>
      <w:tr>
        <w:tblPrEx>
          <w:shd w:val="clear"/>
          <w:tblCellMar>
            <w:top w:w="0" w:type="dxa"/>
            <w:left w:w="0" w:type="dxa"/>
            <w:bottom w:w="0" w:type="dxa"/>
            <w:right w:w="0" w:type="dxa"/>
          </w:tblCellMar>
        </w:tblPrEx>
        <w:trPr>
          <w:trHeight w:val="2670" w:hRule="atLeast"/>
        </w:trPr>
        <w:tc>
          <w:tcPr>
            <w:tcW w:w="580" w:type="dxa"/>
            <w:tcBorders>
              <w:top w:val="nil"/>
              <w:left w:val="single" w:color="auto" w:sz="4" w:space="0"/>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64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专硕</w:t>
            </w:r>
          </w:p>
        </w:tc>
        <w:tc>
          <w:tcPr>
            <w:tcW w:w="908"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国际联合学院</w:t>
            </w:r>
          </w:p>
        </w:tc>
        <w:tc>
          <w:tcPr>
            <w:tcW w:w="962"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Penkov Oleksiy</w:t>
            </w:r>
          </w:p>
        </w:tc>
        <w:tc>
          <w:tcPr>
            <w:tcW w:w="76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副教授/研究员</w:t>
            </w:r>
          </w:p>
        </w:tc>
        <w:tc>
          <w:tcPr>
            <w:tcW w:w="110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13057396830</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oleksiypenkov@intl.zju.edu.cn</w:t>
            </w:r>
          </w:p>
        </w:tc>
        <w:tc>
          <w:tcPr>
            <w:tcW w:w="69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w:t>
            </w:r>
          </w:p>
        </w:tc>
        <w:tc>
          <w:tcPr>
            <w:tcW w:w="990" w:type="dxa"/>
            <w:tcBorders>
              <w:top w:val="nil"/>
              <w:left w:val="nil"/>
              <w:bottom w:val="single" w:color="auto" w:sz="4" w:space="0"/>
              <w:right w:val="single" w:color="auto"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物理和材料科学，如纳米图层、表面工程和离子辐照物理</w:t>
            </w:r>
          </w:p>
        </w:tc>
        <w:tc>
          <w:tcPr>
            <w:tcW w:w="10030" w:type="dxa"/>
            <w:tcBorders>
              <w:top w:val="nil"/>
              <w:left w:val="nil"/>
              <w:bottom w:val="single" w:color="auto" w:sz="4" w:space="0"/>
              <w:right w:val="single" w:color="auto" w:sz="4" w:space="0"/>
            </w:tcBorders>
            <w:shd w:val="clear"/>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Oleksiy Penkov现任浙江大学伊利诺伊大学厄巴纳香槟校区联合学院副教授，是材料科学、纳米材料和机械工程方面的专家。研究兴趣涵盖物理和材料科学的多个领域，如涂层、表面设计、生物材料和离子束表面工程，并从基础分析扩展到纳米和宏观/微观尺度的应用。他广泛使用各种策略，如实验方法和计算机模拟来研究相关的现象。在其研究生涯中，取得了许多成就，至今已经在国际SCI期刊上发表论文50余篇，其中包括12篇在JCR期刊上排名前10％的论文以及16篇以第一作者身份刊发的论文。他还在层状纳米复合材料、超耐用材料、纳米合成和生物材料领域取得了无数的科研成果，在韩国拥有六项注册专利。也曾受邀在20多个国际会议上进行口头报告，并获得了来自韩国科学界的多个奖项。</w:t>
            </w:r>
          </w:p>
        </w:tc>
      </w:tr>
      <w:tr>
        <w:tblPrEx>
          <w:shd w:val="clear"/>
          <w:tblCellMar>
            <w:top w:w="0" w:type="dxa"/>
            <w:left w:w="0" w:type="dxa"/>
            <w:bottom w:w="0" w:type="dxa"/>
            <w:right w:w="0" w:type="dxa"/>
          </w:tblCellMar>
        </w:tblPrEx>
        <w:trPr>
          <w:trHeight w:val="660" w:hRule="atLeast"/>
        </w:trPr>
        <w:tc>
          <w:tcPr>
            <w:tcW w:w="580" w:type="dxa"/>
            <w:tcBorders>
              <w:top w:val="nil"/>
              <w:left w:val="single" w:color="auto" w:sz="4" w:space="0"/>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640"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908"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962"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760"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1100"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690"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3</w:t>
            </w:r>
          </w:p>
        </w:tc>
        <w:tc>
          <w:tcPr>
            <w:tcW w:w="990"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c>
          <w:tcPr>
            <w:tcW w:w="10030" w:type="dxa"/>
            <w:tcBorders>
              <w:top w:val="nil"/>
              <w:left w:val="nil"/>
              <w:bottom w:val="single" w:color="auto" w:sz="4" w:space="0"/>
              <w:right w:val="single" w:color="auto" w:sz="4" w:space="0"/>
            </w:tcBorders>
            <w:shd w:val="clear" w:color="000000" w:fill="CCE8C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bdr w:val="none" w:color="auto" w:sz="0" w:space="0"/>
                <w:lang w:val="en-US" w:eastAsia="zh-CN" w:bidi="ar"/>
              </w:rPr>
              <w:t>　</w:t>
            </w:r>
          </w:p>
        </w:tc>
      </w:tr>
    </w:tbl>
    <w:p>
      <w:pPr>
        <w:ind w:firstLine="280" w:firstLineChars="100"/>
        <w:jc w:val="left"/>
        <w:rPr>
          <w:rStyle w:val="7"/>
          <w:rFonts w:hint="eastAsia"/>
          <w:sz w:val="28"/>
          <w:szCs w:val="28"/>
          <w:u w:val="none"/>
          <w:lang w:eastAsia="zh-CN"/>
        </w:rPr>
      </w:pPr>
    </w:p>
    <w:p>
      <w:pPr>
        <w:pStyle w:val="8"/>
        <w:numPr>
          <w:ilvl w:val="0"/>
          <w:numId w:val="0"/>
        </w:numPr>
        <w:ind w:leftChars="0"/>
        <w:rPr>
          <w:sz w:val="28"/>
          <w:szCs w:val="28"/>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18C3"/>
    <w:multiLevelType w:val="singleLevel"/>
    <w:tmpl w:val="046B18C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F50"/>
    <w:rsid w:val="000529D9"/>
    <w:rsid w:val="00255369"/>
    <w:rsid w:val="00275A85"/>
    <w:rsid w:val="00283F0E"/>
    <w:rsid w:val="00306EF6"/>
    <w:rsid w:val="00317440"/>
    <w:rsid w:val="00337E28"/>
    <w:rsid w:val="005B6007"/>
    <w:rsid w:val="005D3A67"/>
    <w:rsid w:val="00600AE2"/>
    <w:rsid w:val="00775BFA"/>
    <w:rsid w:val="008140B6"/>
    <w:rsid w:val="0088333C"/>
    <w:rsid w:val="00950D9F"/>
    <w:rsid w:val="009D6029"/>
    <w:rsid w:val="00A07D64"/>
    <w:rsid w:val="00A57F50"/>
    <w:rsid w:val="00B10197"/>
    <w:rsid w:val="00C27242"/>
    <w:rsid w:val="00C92EE5"/>
    <w:rsid w:val="00F96F11"/>
    <w:rsid w:val="00F97B76"/>
    <w:rsid w:val="00FC259A"/>
    <w:rsid w:val="13DF2F26"/>
    <w:rsid w:val="1D6433A0"/>
    <w:rsid w:val="1ED91E8F"/>
    <w:rsid w:val="26846B78"/>
    <w:rsid w:val="304F78C0"/>
    <w:rsid w:val="36024D0E"/>
    <w:rsid w:val="433018F3"/>
    <w:rsid w:val="46AD0650"/>
    <w:rsid w:val="50331BD3"/>
    <w:rsid w:val="561415D8"/>
    <w:rsid w:val="76982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563C1" w:themeColor="hyperlink"/>
      <w:u w:val="single"/>
      <w14:textFill>
        <w14:solidFill>
          <w14:schemeClr w14:val="hlink"/>
        </w14:solidFill>
      </w14:textFill>
    </w:rPr>
  </w:style>
  <w:style w:type="paragraph" w:styleId="8">
    <w:name w:val="List Paragraph"/>
    <w:basedOn w:val="1"/>
    <w:qFormat/>
    <w:uiPriority w:val="34"/>
    <w:pPr>
      <w:ind w:firstLine="420" w:firstLineChars="200"/>
    </w:pPr>
  </w:style>
  <w:style w:type="character" w:customStyle="1" w:styleId="9">
    <w:name w:val="未处理的提及1"/>
    <w:basedOn w:val="5"/>
    <w:semiHidden/>
    <w:unhideWhenUsed/>
    <w:qFormat/>
    <w:uiPriority w:val="99"/>
    <w:rPr>
      <w:color w:val="605E5C"/>
      <w:shd w:val="clear" w:color="auto" w:fill="E1DFDD"/>
    </w:rPr>
  </w:style>
  <w:style w:type="character" w:customStyle="1" w:styleId="10">
    <w:name w:val="页眉 字符"/>
    <w:basedOn w:val="5"/>
    <w:link w:val="3"/>
    <w:qFormat/>
    <w:uiPriority w:val="99"/>
    <w:rPr>
      <w:sz w:val="18"/>
      <w:szCs w:val="18"/>
    </w:rPr>
  </w:style>
  <w:style w:type="character" w:customStyle="1" w:styleId="11">
    <w:name w:val="页脚 字符"/>
    <w:basedOn w:val="5"/>
    <w:link w:val="2"/>
    <w:qFormat/>
    <w:uiPriority w:val="99"/>
    <w:rPr>
      <w:sz w:val="18"/>
      <w:szCs w:val="18"/>
    </w:rPr>
  </w:style>
  <w:style w:type="character" w:customStyle="1" w:styleId="12">
    <w:name w:val="Unresolved Mention"/>
    <w:basedOn w:val="5"/>
    <w:semiHidden/>
    <w:unhideWhenUsed/>
    <w:qFormat/>
    <w:uiPriority w:val="99"/>
    <w:rPr>
      <w:color w:val="605E5C"/>
      <w:shd w:val="clear" w:color="auto" w:fill="E1DFDD"/>
    </w:rPr>
  </w:style>
  <w:style w:type="character" w:customStyle="1" w:styleId="13">
    <w:name w:val="font71"/>
    <w:basedOn w:val="5"/>
    <w:uiPriority w:val="0"/>
    <w:rPr>
      <w:rFonts w:hint="eastAsia" w:ascii="宋体" w:hAnsi="宋体" w:eastAsia="宋体" w:cs="宋体"/>
      <w:b/>
      <w:color w:val="auto"/>
      <w:sz w:val="20"/>
      <w:szCs w:val="20"/>
      <w:u w:val="none"/>
    </w:rPr>
  </w:style>
  <w:style w:type="character" w:customStyle="1" w:styleId="14">
    <w:name w:val="font61"/>
    <w:basedOn w:val="5"/>
    <w:uiPriority w:val="0"/>
    <w:rPr>
      <w:rFonts w:hint="eastAsia" w:ascii="宋体" w:hAnsi="宋体" w:eastAsia="宋体" w:cs="宋体"/>
      <w:color w:val="auto"/>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539</Words>
  <Characters>3074</Characters>
  <Lines>25</Lines>
  <Paragraphs>7</Paragraphs>
  <TotalTime>11</TotalTime>
  <ScaleCrop>false</ScaleCrop>
  <LinksUpToDate>false</LinksUpToDate>
  <CharactersWithSpaces>3606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2021-03-08T12:19:00Z</dcterms:created>
  <dc:creator>Lenovo</dc:creator>
  <cp:lastModifiedBy>Admin</cp:lastModifiedBy>
  <dcterms:modified xsi:type="dcterms:W3CDTF">2021-03-15T07:32:08Z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