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方正黑体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4"/>
          <w:szCs w:val="3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华文中宋" w:cs="Times New Roman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华文中宋" w:cs="Times New Roman"/>
          <w:b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color w:val="000000"/>
          <w:kern w:val="2"/>
          <w:sz w:val="44"/>
          <w:szCs w:val="44"/>
          <w:lang w:val="en-US" w:eastAsia="zh-CN" w:bidi="ar-SA"/>
        </w:rPr>
        <w:t>省新世纪人才学院第二十六期推荐学员汇总表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widowControl/>
        <w:wordWrap w:val="0"/>
        <w:spacing w:line="336" w:lineRule="auto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推荐单位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盖章）：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single"/>
        </w:rPr>
        <w:t xml:space="preserve">                </w:t>
      </w:r>
    </w:p>
    <w:tbl>
      <w:tblPr>
        <w:tblStyle w:val="7"/>
        <w:tblW w:w="15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00"/>
        <w:gridCol w:w="1280"/>
        <w:gridCol w:w="780"/>
        <w:gridCol w:w="1640"/>
        <w:gridCol w:w="1260"/>
        <w:gridCol w:w="1240"/>
        <w:gridCol w:w="2220"/>
        <w:gridCol w:w="1401"/>
        <w:gridCol w:w="1669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年级及专业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在读学历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担任团学职务情况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综合成绩排名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就业意向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MmJlMWM3M2FkZDkwMDcwNmZkNTk0MzA2YjFhMzkifQ=="/>
  </w:docVars>
  <w:rsids>
    <w:rsidRoot w:val="00000000"/>
    <w:rsid w:val="299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24"/>
      <w:ind w:left="819"/>
    </w:pPr>
    <w:rPr>
      <w:sz w:val="34"/>
      <w:szCs w:val="34"/>
    </w:r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sz w:val="28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"/>
      <w:sz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2024-04-07T09:53:22Z</dcterms:created>
  <dc:creator>Administrator</dc:creator>
  <cp:lastModifiedBy>坦君特·C·塔</cp:lastModifiedBy>
  <dcterms:modified xsi:type="dcterms:W3CDTF">2024-04-07T09:53:35Z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074D87CD3DF947F39BEC4A0E95CFEFFA_12</vt:lpwstr>
  </property>
</Properties>
</file>