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E6B" w:rsidRDefault="00372B47">
      <w:pPr>
        <w:widowControl/>
        <w:ind w:firstLine="261"/>
        <w:rPr>
          <w:b/>
          <w:bCs/>
          <w:sz w:val="13"/>
        </w:rPr>
      </w:pPr>
      <w:bookmarkStart w:id="0" w:name="_Toc388381287"/>
      <w:bookmarkStart w:id="1" w:name="_Toc388381073"/>
      <w:bookmarkStart w:id="2" w:name="_Toc388380689"/>
      <w:bookmarkStart w:id="3" w:name="_Toc388380998"/>
      <w:r>
        <w:rPr>
          <w:b/>
          <w:bCs/>
          <w:noProof/>
          <w:sz w:val="13"/>
        </w:rPr>
        <w:drawing>
          <wp:anchor distT="0" distB="0" distL="114300" distR="114300" simplePos="0" relativeHeight="251659264"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86200" cy="971550"/>
                    </a:xfrm>
                    <a:prstGeom prst="rect">
                      <a:avLst/>
                    </a:prstGeom>
                    <a:noFill/>
                    <a:ln>
                      <a:noFill/>
                    </a:ln>
                  </pic:spPr>
                </pic:pic>
              </a:graphicData>
            </a:graphic>
          </wp:anchor>
        </w:drawing>
      </w:r>
      <w:r>
        <w:rPr>
          <w:b/>
          <w:bCs/>
          <w:sz w:val="13"/>
        </w:rPr>
        <w:t xml:space="preserve"> </w:t>
      </w:r>
    </w:p>
    <w:p w:rsidR="00297E6B" w:rsidRDefault="00372B47">
      <w:pPr>
        <w:spacing w:line="400" w:lineRule="atLeast"/>
        <w:ind w:firstLineChars="135" w:firstLine="705"/>
        <w:jc w:val="center"/>
        <w:rPr>
          <w:rFonts w:eastAsia="黑体"/>
          <w:b/>
          <w:bCs/>
          <w:sz w:val="52"/>
        </w:rPr>
      </w:pPr>
      <w:r>
        <w:rPr>
          <w:rFonts w:eastAsia="黑体"/>
          <w:b/>
          <w:bCs/>
          <w:sz w:val="52"/>
        </w:rPr>
        <w:t>本科生毕业论文（设计）</w:t>
      </w:r>
    </w:p>
    <w:p w:rsidR="00297E6B" w:rsidRDefault="00297E6B">
      <w:pPr>
        <w:spacing w:line="400" w:lineRule="atLeast"/>
        <w:ind w:firstLine="261"/>
        <w:jc w:val="center"/>
        <w:rPr>
          <w:b/>
          <w:bCs/>
          <w:sz w:val="13"/>
        </w:rPr>
      </w:pPr>
    </w:p>
    <w:p w:rsidR="00297E6B" w:rsidRDefault="00372B47">
      <w:pPr>
        <w:spacing w:line="400" w:lineRule="atLeast"/>
        <w:ind w:firstLine="480"/>
        <w:rPr>
          <w:b/>
          <w:bCs/>
          <w:sz w:val="44"/>
        </w:rPr>
      </w:pPr>
      <w:r>
        <w:rPr>
          <w:noProof/>
        </w:rPr>
        <w:drawing>
          <wp:anchor distT="0" distB="0" distL="114300" distR="114300" simplePos="0" relativeHeight="251660288"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5100" cy="1438275"/>
                    </a:xfrm>
                    <a:prstGeom prst="rect">
                      <a:avLst/>
                    </a:prstGeom>
                    <a:noFill/>
                    <a:ln>
                      <a:noFill/>
                    </a:ln>
                  </pic:spPr>
                </pic:pic>
              </a:graphicData>
            </a:graphic>
          </wp:anchor>
        </w:drawing>
      </w:r>
    </w:p>
    <w:p w:rsidR="00297E6B" w:rsidRDefault="00297E6B">
      <w:pPr>
        <w:spacing w:line="400" w:lineRule="atLeast"/>
        <w:ind w:firstLine="883"/>
        <w:rPr>
          <w:b/>
          <w:bCs/>
          <w:sz w:val="44"/>
        </w:rPr>
      </w:pPr>
    </w:p>
    <w:p w:rsidR="00297E6B" w:rsidRDefault="00297E6B">
      <w:pPr>
        <w:spacing w:line="400" w:lineRule="atLeast"/>
        <w:ind w:firstLine="883"/>
        <w:rPr>
          <w:b/>
          <w:bCs/>
          <w:sz w:val="44"/>
        </w:rPr>
      </w:pPr>
    </w:p>
    <w:p w:rsidR="00297E6B" w:rsidRDefault="00297E6B">
      <w:pPr>
        <w:spacing w:line="400" w:lineRule="atLeast"/>
        <w:ind w:firstLine="883"/>
        <w:rPr>
          <w:b/>
          <w:bCs/>
          <w:sz w:val="44"/>
        </w:rPr>
      </w:pPr>
    </w:p>
    <w:p w:rsidR="00297E6B" w:rsidRDefault="00297E6B">
      <w:pPr>
        <w:widowControl/>
        <w:ind w:firstLineChars="100" w:firstLine="320"/>
        <w:rPr>
          <w:rFonts w:eastAsia="华文仿宋"/>
          <w:b/>
          <w:bCs/>
          <w:sz w:val="32"/>
        </w:rPr>
      </w:pPr>
    </w:p>
    <w:p w:rsidR="00297E6B" w:rsidRDefault="00372B47">
      <w:pPr>
        <w:widowControl/>
        <w:ind w:firstLineChars="100" w:firstLine="320"/>
        <w:rPr>
          <w:b/>
          <w:bCs/>
          <w:sz w:val="32"/>
          <w:u w:val="single"/>
        </w:rPr>
      </w:pPr>
      <w:r>
        <w:rPr>
          <w:rFonts w:eastAsia="华文仿宋"/>
          <w:b/>
          <w:bCs/>
          <w:sz w:val="32"/>
        </w:rPr>
        <w:t>中文题目：</w:t>
      </w:r>
      <w:r>
        <w:rPr>
          <w:rFonts w:eastAsia="华文仿宋"/>
          <w:b/>
          <w:bCs/>
          <w:sz w:val="32"/>
          <w:u w:val="single"/>
        </w:rPr>
        <w:t xml:space="preserve">                                        </w:t>
      </w:r>
    </w:p>
    <w:p w:rsidR="00297E6B" w:rsidRDefault="00372B47">
      <w:pPr>
        <w:spacing w:line="400" w:lineRule="atLeast"/>
        <w:ind w:leftChars="159" w:left="1984" w:hangingChars="500" w:hanging="1602"/>
        <w:rPr>
          <w:b/>
          <w:bCs/>
          <w:sz w:val="32"/>
          <w:u w:val="wave"/>
        </w:rPr>
      </w:pPr>
      <w:r>
        <w:rPr>
          <w:rFonts w:eastAsia="华文仿宋"/>
          <w:b/>
          <w:bCs/>
          <w:sz w:val="32"/>
        </w:rPr>
        <w:t>英文题目：</w:t>
      </w:r>
      <w:r>
        <w:rPr>
          <w:rFonts w:eastAsia="华文仿宋" w:hint="eastAsia"/>
          <w:b/>
          <w:bCs/>
          <w:sz w:val="32"/>
          <w:u w:val="single"/>
        </w:rPr>
        <w:t xml:space="preserve"> </w:t>
      </w:r>
      <w:r>
        <w:rPr>
          <w:rFonts w:eastAsia="华文仿宋"/>
          <w:b/>
          <w:bCs/>
          <w:sz w:val="32"/>
          <w:u w:val="single"/>
        </w:rPr>
        <w:t xml:space="preserve">           </w:t>
      </w:r>
      <w:r>
        <w:rPr>
          <w:b/>
          <w:bCs/>
          <w:sz w:val="32"/>
          <w:u w:val="single"/>
        </w:rPr>
        <w:t xml:space="preserve">                            </w:t>
      </w:r>
    </w:p>
    <w:p w:rsidR="00297E6B" w:rsidRDefault="00297E6B">
      <w:pPr>
        <w:spacing w:line="400" w:lineRule="atLeast"/>
        <w:ind w:firstLine="643"/>
        <w:rPr>
          <w:b/>
          <w:bCs/>
          <w:sz w:val="32"/>
          <w:u w:val="wave"/>
        </w:rPr>
      </w:pPr>
    </w:p>
    <w:p w:rsidR="00297E6B" w:rsidRDefault="00372B47">
      <w:pPr>
        <w:tabs>
          <w:tab w:val="left" w:pos="1276"/>
        </w:tabs>
        <w:ind w:leftChars="300" w:left="720" w:firstLineChars="42" w:firstLine="187"/>
        <w:rPr>
          <w:b/>
          <w:bCs/>
          <w:sz w:val="32"/>
          <w:u w:val="single"/>
        </w:rPr>
      </w:pPr>
      <w:r>
        <w:rPr>
          <w:rFonts w:eastAsia="华文仿宋"/>
          <w:b/>
          <w:bCs/>
          <w:spacing w:val="62"/>
          <w:kern w:val="0"/>
          <w:sz w:val="32"/>
          <w:fitText w:val="1656" w:id="1948518144"/>
        </w:rPr>
        <w:t>姓名学</w:t>
      </w:r>
      <w:r>
        <w:rPr>
          <w:rFonts w:eastAsia="华文仿宋"/>
          <w:b/>
          <w:bCs/>
          <w:spacing w:val="2"/>
          <w:kern w:val="0"/>
          <w:sz w:val="32"/>
          <w:fitText w:val="1656" w:id="1948518144"/>
        </w:rPr>
        <w:t>号</w:t>
      </w:r>
      <w:r>
        <w:rPr>
          <w:rFonts w:eastAsia="华文仿宋"/>
          <w:b/>
          <w:bCs/>
          <w:sz w:val="32"/>
        </w:rPr>
        <w:t>：</w:t>
      </w:r>
      <w:r>
        <w:rPr>
          <w:rFonts w:eastAsia="华文仿宋"/>
          <w:b/>
          <w:bCs/>
          <w:sz w:val="32"/>
          <w:u w:val="single"/>
        </w:rPr>
        <w:t xml:space="preserve">                                 </w:t>
      </w:r>
    </w:p>
    <w:p w:rsidR="00297E6B" w:rsidRDefault="00372B47">
      <w:pPr>
        <w:tabs>
          <w:tab w:val="left" w:pos="1276"/>
        </w:tabs>
        <w:ind w:leftChars="300" w:left="720" w:firstLineChars="42" w:firstLine="187"/>
        <w:rPr>
          <w:rFonts w:eastAsia="华文仿宋"/>
          <w:b/>
          <w:bCs/>
          <w:sz w:val="32"/>
          <w:u w:val="single"/>
        </w:rPr>
      </w:pPr>
      <w:r>
        <w:rPr>
          <w:rFonts w:eastAsia="华文仿宋"/>
          <w:b/>
          <w:bCs/>
          <w:spacing w:val="62"/>
          <w:kern w:val="0"/>
          <w:sz w:val="32"/>
          <w:fitText w:val="1656" w:id="1948518145"/>
        </w:rPr>
        <w:t>指导教</w:t>
      </w:r>
      <w:r>
        <w:rPr>
          <w:rFonts w:eastAsia="华文仿宋"/>
          <w:b/>
          <w:bCs/>
          <w:spacing w:val="2"/>
          <w:kern w:val="0"/>
          <w:sz w:val="32"/>
          <w:fitText w:val="1656" w:id="1948518145"/>
        </w:rPr>
        <w:t>师</w:t>
      </w:r>
      <w:r>
        <w:rPr>
          <w:rFonts w:eastAsia="华文仿宋"/>
          <w:b/>
          <w:bCs/>
          <w:sz w:val="32"/>
        </w:rPr>
        <w:t>：</w:t>
      </w:r>
      <w:r>
        <w:rPr>
          <w:rFonts w:eastAsia="华文仿宋"/>
          <w:b/>
          <w:bCs/>
          <w:sz w:val="32"/>
          <w:u w:val="single"/>
        </w:rPr>
        <w:t xml:space="preserve">                                 </w:t>
      </w:r>
    </w:p>
    <w:p w:rsidR="00297E6B" w:rsidRDefault="00372B47">
      <w:pPr>
        <w:tabs>
          <w:tab w:val="left" w:pos="1276"/>
        </w:tabs>
        <w:ind w:leftChars="300" w:left="720" w:firstLineChars="55" w:firstLine="184"/>
        <w:rPr>
          <w:rFonts w:eastAsia="华文仿宋"/>
          <w:b/>
          <w:bCs/>
          <w:sz w:val="32"/>
          <w:u w:val="single"/>
        </w:rPr>
      </w:pPr>
      <w:r>
        <w:rPr>
          <w:rFonts w:eastAsia="华文仿宋"/>
          <w:b/>
          <w:bCs/>
          <w:spacing w:val="7"/>
          <w:kern w:val="0"/>
          <w:sz w:val="32"/>
          <w:fitText w:val="1656" w:id="1948518146"/>
        </w:rPr>
        <w:t>年级与专</w:t>
      </w:r>
      <w:r>
        <w:rPr>
          <w:rFonts w:eastAsia="华文仿宋"/>
          <w:b/>
          <w:bCs/>
          <w:kern w:val="0"/>
          <w:sz w:val="32"/>
          <w:fitText w:val="1656" w:id="1948518146"/>
        </w:rPr>
        <w:t>业</w:t>
      </w:r>
      <w:r>
        <w:rPr>
          <w:rFonts w:eastAsia="华文仿宋"/>
          <w:b/>
          <w:bCs/>
          <w:sz w:val="32"/>
        </w:rPr>
        <w:t>：</w:t>
      </w:r>
      <w:r>
        <w:rPr>
          <w:rFonts w:eastAsia="华文仿宋"/>
          <w:b/>
          <w:bCs/>
          <w:sz w:val="32"/>
          <w:u w:val="single"/>
        </w:rPr>
        <w:t xml:space="preserve">                                 </w:t>
      </w:r>
    </w:p>
    <w:p w:rsidR="00297E6B" w:rsidRDefault="00372B47">
      <w:pPr>
        <w:tabs>
          <w:tab w:val="left" w:pos="1276"/>
        </w:tabs>
        <w:ind w:leftChars="300" w:left="720" w:firstLineChars="42" w:firstLine="187"/>
        <w:rPr>
          <w:b/>
          <w:bCs/>
          <w:sz w:val="32"/>
          <w:u w:val="single"/>
        </w:rPr>
      </w:pPr>
      <w:r>
        <w:rPr>
          <w:rFonts w:eastAsia="华文仿宋" w:hint="eastAsia"/>
          <w:b/>
          <w:bCs/>
          <w:spacing w:val="62"/>
          <w:kern w:val="0"/>
          <w:sz w:val="32"/>
          <w:fitText w:val="1656" w:id="1948518144"/>
        </w:rPr>
        <w:t>研究方</w:t>
      </w:r>
      <w:r>
        <w:rPr>
          <w:rFonts w:eastAsia="华文仿宋" w:hint="eastAsia"/>
          <w:b/>
          <w:bCs/>
          <w:spacing w:val="2"/>
          <w:kern w:val="0"/>
          <w:sz w:val="32"/>
          <w:fitText w:val="1656" w:id="1948518144"/>
        </w:rPr>
        <w:t>向</w:t>
      </w:r>
      <w:r>
        <w:rPr>
          <w:rFonts w:eastAsia="华文仿宋"/>
          <w:b/>
          <w:bCs/>
          <w:sz w:val="32"/>
        </w:rPr>
        <w:t>：</w:t>
      </w:r>
      <w:r>
        <w:rPr>
          <w:rFonts w:eastAsia="华文仿宋"/>
          <w:b/>
          <w:bCs/>
          <w:sz w:val="32"/>
          <w:u w:val="single"/>
        </w:rPr>
        <w:t xml:space="preserve">                                 </w:t>
      </w:r>
    </w:p>
    <w:p w:rsidR="00297E6B" w:rsidRDefault="00372B47">
      <w:pPr>
        <w:tabs>
          <w:tab w:val="left" w:pos="1276"/>
        </w:tabs>
        <w:ind w:leftChars="300" w:left="720" w:firstLineChars="42" w:firstLine="187"/>
        <w:rPr>
          <w:rFonts w:eastAsia="华文仿宋"/>
          <w:b/>
          <w:bCs/>
          <w:sz w:val="32"/>
          <w:u w:val="single"/>
        </w:rPr>
      </w:pPr>
      <w:r>
        <w:rPr>
          <w:rFonts w:eastAsia="华文仿宋"/>
          <w:b/>
          <w:bCs/>
          <w:spacing w:val="62"/>
          <w:kern w:val="0"/>
          <w:sz w:val="32"/>
          <w:fitText w:val="1656" w:id="1948518147"/>
        </w:rPr>
        <w:t>所在学</w:t>
      </w:r>
      <w:r>
        <w:rPr>
          <w:rFonts w:eastAsia="华文仿宋"/>
          <w:b/>
          <w:bCs/>
          <w:spacing w:val="2"/>
          <w:kern w:val="0"/>
          <w:sz w:val="32"/>
          <w:fitText w:val="1656" w:id="1948518147"/>
        </w:rPr>
        <w:t>院</w:t>
      </w:r>
      <w:r>
        <w:rPr>
          <w:rFonts w:eastAsia="华文仿宋"/>
          <w:b/>
          <w:bCs/>
          <w:sz w:val="32"/>
        </w:rPr>
        <w:t>：</w:t>
      </w:r>
      <w:r>
        <w:rPr>
          <w:rFonts w:eastAsia="华文仿宋"/>
          <w:b/>
          <w:bCs/>
          <w:sz w:val="32"/>
          <w:u w:val="single"/>
        </w:rPr>
        <w:t xml:space="preserve">                                 </w:t>
      </w:r>
    </w:p>
    <w:p w:rsidR="00297E6B" w:rsidRDefault="00297E6B">
      <w:pPr>
        <w:tabs>
          <w:tab w:val="left" w:pos="1276"/>
        </w:tabs>
        <w:ind w:leftChars="300" w:left="720" w:firstLine="480"/>
        <w:rPr>
          <w:rFonts w:eastAsia="华文仿宋"/>
          <w:u w:val="wave"/>
        </w:rPr>
      </w:pPr>
    </w:p>
    <w:p w:rsidR="00297E6B" w:rsidRDefault="00297E6B">
      <w:pPr>
        <w:tabs>
          <w:tab w:val="left" w:pos="1276"/>
        </w:tabs>
        <w:ind w:leftChars="300" w:left="720" w:firstLine="480"/>
        <w:rPr>
          <w:rFonts w:eastAsia="华文仿宋"/>
          <w:u w:val="wave"/>
        </w:rPr>
      </w:pPr>
    </w:p>
    <w:p w:rsidR="00297E6B" w:rsidRDefault="00372B47">
      <w:pPr>
        <w:widowControl/>
        <w:ind w:firstLine="560"/>
        <w:jc w:val="center"/>
        <w:rPr>
          <w:sz w:val="28"/>
        </w:rPr>
        <w:sectPr w:rsidR="00297E6B">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797" w:bottom="1440" w:left="1797" w:header="851" w:footer="992" w:gutter="0"/>
          <w:pgNumType w:fmt="upperRoman"/>
          <w:cols w:space="425"/>
          <w:docGrid w:type="lines" w:linePitch="312"/>
        </w:sectPr>
      </w:pPr>
      <w:r>
        <w:rPr>
          <w:sz w:val="28"/>
        </w:rPr>
        <w:t>2026</w:t>
      </w:r>
      <w:r>
        <w:rPr>
          <w:sz w:val="28"/>
        </w:rPr>
        <w:t>年</w:t>
      </w:r>
      <w:r>
        <w:rPr>
          <w:sz w:val="28"/>
        </w:rPr>
        <w:t>6</w:t>
      </w:r>
      <w:r>
        <w:rPr>
          <w:sz w:val="28"/>
        </w:rPr>
        <w:t>月</w:t>
      </w:r>
      <w:r>
        <w:rPr>
          <w:sz w:val="28"/>
        </w:rPr>
        <w:t>15</w:t>
      </w:r>
      <w:r>
        <w:rPr>
          <w:sz w:val="28"/>
        </w:rPr>
        <w:t>日</w:t>
      </w:r>
    </w:p>
    <w:p w:rsidR="000A2DD0" w:rsidRDefault="000A2DD0" w:rsidP="000A2DD0">
      <w:pPr>
        <w:spacing w:beforeLines="50" w:before="156" w:afterLines="50" w:after="156"/>
        <w:ind w:firstLine="643"/>
        <w:jc w:val="center"/>
        <w:rPr>
          <w:rFonts w:ascii="仿宋" w:eastAsia="仿宋" w:hAnsi="仿宋"/>
          <w:b/>
          <w:sz w:val="32"/>
          <w:szCs w:val="32"/>
        </w:rPr>
      </w:pPr>
      <w:r>
        <w:rPr>
          <w:rFonts w:ascii="仿宋" w:eastAsia="仿宋" w:hAnsi="仿宋" w:hint="eastAsia"/>
          <w:b/>
          <w:sz w:val="32"/>
          <w:szCs w:val="32"/>
        </w:rPr>
        <w:lastRenderedPageBreak/>
        <w:t>毕业论文（设计）原创性声明</w:t>
      </w:r>
    </w:p>
    <w:p w:rsidR="000A2DD0" w:rsidRDefault="000A2DD0" w:rsidP="000A2DD0">
      <w:pPr>
        <w:numPr>
          <w:ilvl w:val="0"/>
          <w:numId w:val="3"/>
        </w:numPr>
        <w:ind w:firstLine="560"/>
        <w:rPr>
          <w:rFonts w:ascii="仿宋" w:eastAsia="仿宋" w:hAnsi="仿宋"/>
          <w:sz w:val="28"/>
          <w:szCs w:val="28"/>
        </w:rPr>
      </w:pPr>
      <w:r>
        <w:rPr>
          <w:rFonts w:ascii="仿宋" w:eastAsia="仿宋" w:hAnsi="仿宋" w:hint="eastAsia"/>
          <w:sz w:val="28"/>
          <w:szCs w:val="28"/>
        </w:rPr>
        <w:t>本人郑重声明：所呈交的毕业论文（设计）是本人在导师的指导下，严格按照学校和学院有关规定完成的，不存在学术不端行为。除</w:t>
      </w:r>
      <w:r w:rsidRPr="00AB67E5">
        <w:rPr>
          <w:rFonts w:ascii="仿宋" w:eastAsia="仿宋" w:hAnsi="仿宋" w:hint="eastAsia"/>
          <w:sz w:val="28"/>
          <w:szCs w:val="28"/>
        </w:rPr>
        <w:t>文中特别加以标注和致谢的地方外</w:t>
      </w:r>
      <w:r>
        <w:rPr>
          <w:rFonts w:ascii="仿宋" w:eastAsia="仿宋" w:hAnsi="仿宋" w:hint="eastAsia"/>
          <w:sz w:val="28"/>
          <w:szCs w:val="28"/>
        </w:rPr>
        <w:t>，本论文（设计）不包含其他个人或集体已经发表或撰写过的研究成果，也不包含为获得</w:t>
      </w:r>
      <w:r>
        <w:rPr>
          <w:rFonts w:ascii="仿宋" w:eastAsia="仿宋" w:hAnsi="仿宋" w:hint="eastAsia"/>
          <w:b/>
          <w:sz w:val="28"/>
          <w:szCs w:val="28"/>
          <w:u w:val="single"/>
        </w:rPr>
        <w:t xml:space="preserve"> 浙江大学 </w:t>
      </w:r>
      <w:r>
        <w:rPr>
          <w:rFonts w:ascii="仿宋" w:eastAsia="仿宋" w:hAnsi="仿宋" w:hint="eastAsia"/>
          <w:sz w:val="28"/>
          <w:szCs w:val="28"/>
        </w:rPr>
        <w:t>或其他教育机构的学位或证书而使用过的材料。对本研究做出贡献的个人和集体，均已在文中明确说明并表示谢意。</w:t>
      </w:r>
    </w:p>
    <w:p w:rsidR="000A2DD0" w:rsidRDefault="000A2DD0" w:rsidP="000A2DD0">
      <w:pPr>
        <w:ind w:firstLineChars="0" w:firstLine="0"/>
        <w:rPr>
          <w:rFonts w:ascii="仿宋" w:eastAsia="仿宋" w:hAnsi="仿宋"/>
          <w:sz w:val="28"/>
        </w:rPr>
      </w:pP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毕业论文（设计）作者签名：</w:t>
      </w:r>
    </w:p>
    <w:p w:rsidR="000A2DD0" w:rsidRDefault="000A2DD0" w:rsidP="000A2DD0">
      <w:pPr>
        <w:ind w:firstLineChars="0" w:firstLine="0"/>
        <w:rPr>
          <w:rFonts w:ascii="仿宋" w:eastAsia="仿宋" w:hAnsi="仿宋"/>
          <w:sz w:val="28"/>
        </w:rPr>
      </w:pP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签字日期：</w:t>
      </w:r>
      <w:r>
        <w:rPr>
          <w:rFonts w:ascii="仿宋" w:eastAsia="仿宋" w:hAnsi="仿宋"/>
          <w:sz w:val="28"/>
        </w:rPr>
        <w:t>2026</w:t>
      </w:r>
      <w:r>
        <w:rPr>
          <w:rFonts w:ascii="仿宋" w:eastAsia="仿宋" w:hAnsi="仿宋" w:hint="eastAsia"/>
          <w:sz w:val="28"/>
        </w:rPr>
        <w:t>年</w:t>
      </w:r>
      <w:r>
        <w:rPr>
          <w:rFonts w:ascii="仿宋" w:eastAsia="仿宋" w:hAnsi="仿宋"/>
          <w:sz w:val="28"/>
        </w:rPr>
        <w:t>6</w:t>
      </w:r>
      <w:r>
        <w:rPr>
          <w:rFonts w:ascii="仿宋" w:eastAsia="仿宋" w:hAnsi="仿宋" w:hint="eastAsia"/>
          <w:sz w:val="28"/>
        </w:rPr>
        <w:t>月</w:t>
      </w:r>
      <w:r>
        <w:rPr>
          <w:rFonts w:ascii="仿宋" w:eastAsia="仿宋" w:hAnsi="仿宋"/>
          <w:sz w:val="28"/>
        </w:rPr>
        <w:t>15</w:t>
      </w:r>
      <w:r>
        <w:rPr>
          <w:rFonts w:ascii="仿宋" w:eastAsia="仿宋" w:hAnsi="仿宋" w:hint="eastAsia"/>
          <w:sz w:val="28"/>
        </w:rPr>
        <w:t>日</w:t>
      </w:r>
    </w:p>
    <w:p w:rsidR="000A2DD0" w:rsidRDefault="000A2DD0" w:rsidP="000A2DD0">
      <w:pPr>
        <w:spacing w:beforeLines="50" w:before="156" w:afterLines="50" w:after="156"/>
        <w:ind w:firstLine="643"/>
        <w:jc w:val="center"/>
        <w:rPr>
          <w:rFonts w:ascii="仿宋" w:eastAsia="仿宋" w:hAnsi="仿宋"/>
          <w:b/>
          <w:sz w:val="32"/>
          <w:szCs w:val="32"/>
        </w:rPr>
      </w:pPr>
    </w:p>
    <w:p w:rsidR="000A2DD0" w:rsidRDefault="000A2DD0" w:rsidP="000A2DD0">
      <w:pPr>
        <w:spacing w:beforeLines="50" w:before="156" w:afterLines="50" w:after="156"/>
        <w:ind w:firstLine="643"/>
        <w:jc w:val="center"/>
        <w:rPr>
          <w:rFonts w:ascii="仿宋" w:eastAsia="仿宋" w:hAnsi="仿宋"/>
          <w:b/>
          <w:sz w:val="32"/>
          <w:szCs w:val="32"/>
        </w:rPr>
      </w:pPr>
      <w:r>
        <w:rPr>
          <w:rFonts w:ascii="仿宋" w:eastAsia="仿宋" w:hAnsi="仿宋" w:hint="eastAsia"/>
          <w:b/>
          <w:sz w:val="32"/>
          <w:szCs w:val="32"/>
        </w:rPr>
        <w:t>毕业论文（设计）使用授权书</w:t>
      </w:r>
    </w:p>
    <w:p w:rsidR="000A2DD0" w:rsidRDefault="000A2DD0" w:rsidP="000A2DD0">
      <w:pPr>
        <w:numPr>
          <w:ilvl w:val="0"/>
          <w:numId w:val="3"/>
        </w:numPr>
        <w:ind w:firstLine="560"/>
        <w:rPr>
          <w:rFonts w:ascii="仿宋" w:eastAsia="仿宋" w:hAnsi="仿宋"/>
          <w:sz w:val="28"/>
          <w:szCs w:val="28"/>
        </w:rPr>
      </w:pPr>
      <w:r>
        <w:rPr>
          <w:rFonts w:ascii="仿宋" w:eastAsia="仿宋" w:hAnsi="仿宋" w:hint="eastAsia"/>
          <w:sz w:val="28"/>
          <w:szCs w:val="28"/>
        </w:rPr>
        <w:t>本人完全了解</w:t>
      </w:r>
      <w:r>
        <w:rPr>
          <w:rFonts w:ascii="仿宋" w:eastAsia="仿宋" w:hAnsi="仿宋" w:hint="eastAsia"/>
          <w:b/>
          <w:sz w:val="28"/>
          <w:szCs w:val="28"/>
          <w:u w:val="single"/>
        </w:rPr>
        <w:t xml:space="preserve"> 浙江大学 </w:t>
      </w:r>
      <w:r>
        <w:rPr>
          <w:rFonts w:ascii="仿宋" w:eastAsia="仿宋" w:hAnsi="仿宋" w:hint="eastAsia"/>
          <w:sz w:val="28"/>
          <w:szCs w:val="28"/>
        </w:rPr>
        <w:t>有权保留并向国家有关部门或机构送交本论文（设计）的复印件和电子版，允许本论文（设计）被查阅和借阅。本人授权</w:t>
      </w:r>
      <w:r>
        <w:rPr>
          <w:rFonts w:ascii="仿宋" w:eastAsia="仿宋" w:hAnsi="仿宋" w:hint="eastAsia"/>
          <w:sz w:val="28"/>
          <w:szCs w:val="28"/>
          <w:u w:val="single"/>
        </w:rPr>
        <w:t xml:space="preserve"> </w:t>
      </w:r>
      <w:r>
        <w:rPr>
          <w:rFonts w:ascii="仿宋" w:eastAsia="仿宋" w:hAnsi="仿宋" w:hint="eastAsia"/>
          <w:b/>
          <w:sz w:val="28"/>
          <w:szCs w:val="28"/>
          <w:u w:val="single"/>
        </w:rPr>
        <w:t>浙江大学</w:t>
      </w:r>
      <w:r>
        <w:rPr>
          <w:rFonts w:ascii="仿宋" w:eastAsia="仿宋" w:hAnsi="仿宋" w:hint="eastAsia"/>
          <w:sz w:val="28"/>
          <w:szCs w:val="28"/>
          <w:u w:val="single"/>
        </w:rPr>
        <w:t xml:space="preserve"> </w:t>
      </w:r>
      <w:r>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0A2DD0" w:rsidRDefault="000A2DD0" w:rsidP="000A2DD0">
      <w:pPr>
        <w:numPr>
          <w:ilvl w:val="0"/>
          <w:numId w:val="3"/>
        </w:numPr>
        <w:ind w:firstLine="560"/>
        <w:rPr>
          <w:rFonts w:ascii="仿宋" w:eastAsia="仿宋" w:hAnsi="仿宋"/>
          <w:sz w:val="28"/>
          <w:szCs w:val="28"/>
        </w:rPr>
      </w:pPr>
      <w:r>
        <w:rPr>
          <w:rFonts w:ascii="仿宋" w:eastAsia="仿宋" w:hAnsi="仿宋" w:hint="eastAsia"/>
          <w:sz w:val="28"/>
          <w:szCs w:val="28"/>
        </w:rPr>
        <w:t>（涉密毕业论文（设计）在解密后适用本授权书。）</w:t>
      </w:r>
    </w:p>
    <w:p w:rsidR="000A2DD0" w:rsidRDefault="000A2DD0" w:rsidP="000A2DD0">
      <w:pPr>
        <w:numPr>
          <w:ilvl w:val="0"/>
          <w:numId w:val="3"/>
        </w:numPr>
        <w:ind w:firstLineChars="0" w:firstLine="560"/>
        <w:rPr>
          <w:rFonts w:ascii="仿宋" w:eastAsia="仿宋" w:hAnsi="仿宋"/>
          <w:sz w:val="28"/>
          <w:szCs w:val="28"/>
        </w:rPr>
      </w:pPr>
    </w:p>
    <w:p w:rsidR="000A2DD0" w:rsidRDefault="000A2DD0" w:rsidP="000A2DD0">
      <w:pPr>
        <w:snapToGrid w:val="0"/>
        <w:ind w:firstLineChars="0" w:firstLine="0"/>
        <w:rPr>
          <w:rFonts w:ascii="仿宋" w:eastAsia="仿宋" w:hAnsi="仿宋"/>
          <w:sz w:val="28"/>
          <w:szCs w:val="28"/>
        </w:rPr>
      </w:pPr>
      <w:r>
        <w:rPr>
          <w:rFonts w:ascii="仿宋" w:eastAsia="仿宋" w:hAnsi="仿宋" w:hint="eastAsia"/>
          <w:sz w:val="28"/>
          <w:szCs w:val="28"/>
        </w:rPr>
        <w:t>毕业论文（设计）作者签名：               导师签名：</w:t>
      </w:r>
    </w:p>
    <w:p w:rsidR="00297E6B" w:rsidRPr="000A2DD0" w:rsidRDefault="000A2DD0" w:rsidP="000A2DD0">
      <w:pPr>
        <w:snapToGrid w:val="0"/>
        <w:ind w:firstLineChars="0" w:firstLine="0"/>
        <w:rPr>
          <w:rFonts w:ascii="仿宋" w:eastAsia="仿宋" w:hAnsi="仿宋"/>
          <w:sz w:val="28"/>
          <w:szCs w:val="28"/>
        </w:rPr>
      </w:pPr>
      <w:r>
        <w:rPr>
          <w:rFonts w:ascii="仿宋" w:eastAsia="仿宋" w:hAnsi="仿宋" w:hint="eastAsia"/>
          <w:sz w:val="28"/>
          <w:szCs w:val="28"/>
        </w:rPr>
        <w:t>签字日期：</w:t>
      </w:r>
      <w:r>
        <w:rPr>
          <w:rFonts w:ascii="仿宋" w:eastAsia="仿宋" w:hAnsi="仿宋"/>
          <w:sz w:val="28"/>
        </w:rPr>
        <w:t>2026</w:t>
      </w:r>
      <w:r>
        <w:rPr>
          <w:rFonts w:ascii="仿宋" w:eastAsia="仿宋" w:hAnsi="仿宋" w:hint="eastAsia"/>
          <w:sz w:val="28"/>
        </w:rPr>
        <w:t>年</w:t>
      </w:r>
      <w:r>
        <w:rPr>
          <w:rFonts w:ascii="仿宋" w:eastAsia="仿宋" w:hAnsi="仿宋"/>
          <w:sz w:val="28"/>
        </w:rPr>
        <w:t>6</w:t>
      </w:r>
      <w:r>
        <w:rPr>
          <w:rFonts w:ascii="仿宋" w:eastAsia="仿宋" w:hAnsi="仿宋" w:hint="eastAsia"/>
          <w:sz w:val="28"/>
        </w:rPr>
        <w:t>月</w:t>
      </w:r>
      <w:r>
        <w:rPr>
          <w:rFonts w:ascii="仿宋" w:eastAsia="仿宋" w:hAnsi="仿宋"/>
          <w:sz w:val="28"/>
        </w:rPr>
        <w:t>15</w:t>
      </w:r>
      <w:r>
        <w:rPr>
          <w:rFonts w:ascii="仿宋" w:eastAsia="仿宋" w:hAnsi="仿宋" w:hint="eastAsia"/>
          <w:sz w:val="28"/>
        </w:rPr>
        <w:t>日</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签字日期：</w:t>
      </w:r>
      <w:r>
        <w:rPr>
          <w:rFonts w:ascii="仿宋" w:eastAsia="仿宋" w:hAnsi="仿宋"/>
          <w:sz w:val="28"/>
        </w:rPr>
        <w:t>2026</w:t>
      </w:r>
      <w:r>
        <w:rPr>
          <w:rFonts w:ascii="仿宋" w:eastAsia="仿宋" w:hAnsi="仿宋" w:hint="eastAsia"/>
          <w:sz w:val="28"/>
        </w:rPr>
        <w:t>年</w:t>
      </w:r>
      <w:r>
        <w:rPr>
          <w:rFonts w:ascii="仿宋" w:eastAsia="仿宋" w:hAnsi="仿宋"/>
          <w:sz w:val="28"/>
        </w:rPr>
        <w:t>6</w:t>
      </w:r>
      <w:r>
        <w:rPr>
          <w:rFonts w:ascii="仿宋" w:eastAsia="仿宋" w:hAnsi="仿宋" w:hint="eastAsia"/>
          <w:sz w:val="28"/>
        </w:rPr>
        <w:t>月</w:t>
      </w:r>
      <w:r>
        <w:rPr>
          <w:rFonts w:ascii="仿宋" w:eastAsia="仿宋" w:hAnsi="仿宋"/>
          <w:sz w:val="28"/>
        </w:rPr>
        <w:t>15</w:t>
      </w:r>
      <w:r>
        <w:rPr>
          <w:rFonts w:ascii="仿宋" w:eastAsia="仿宋" w:hAnsi="仿宋" w:hint="eastAsia"/>
          <w:sz w:val="28"/>
        </w:rPr>
        <w:t>日</w:t>
      </w:r>
    </w:p>
    <w:p w:rsidR="00297E6B" w:rsidRDefault="00297E6B">
      <w:pPr>
        <w:ind w:right="1120" w:firstLine="560"/>
        <w:rPr>
          <w:sz w:val="28"/>
          <w:szCs w:val="28"/>
        </w:rPr>
      </w:pPr>
    </w:p>
    <w:p w:rsidR="00297E6B" w:rsidRDefault="00297E6B">
      <w:pPr>
        <w:widowControl/>
        <w:ind w:firstLineChars="0" w:firstLine="0"/>
        <w:jc w:val="left"/>
        <w:rPr>
          <w:rFonts w:eastAsia="黑体"/>
          <w:sz w:val="28"/>
          <w:szCs w:val="28"/>
        </w:rPr>
        <w:sectPr w:rsidR="00297E6B">
          <w:type w:val="oddPage"/>
          <w:pgSz w:w="11906" w:h="16838"/>
          <w:pgMar w:top="1440" w:right="1797" w:bottom="1440" w:left="1797" w:header="851" w:footer="992" w:gutter="0"/>
          <w:pgNumType w:fmt="upperRoman"/>
          <w:cols w:space="425"/>
          <w:docGrid w:type="lines" w:linePitch="312"/>
        </w:sectPr>
      </w:pPr>
    </w:p>
    <w:p w:rsidR="00297E6B" w:rsidRDefault="00372B47">
      <w:pPr>
        <w:pStyle w:val="1"/>
        <w:spacing w:before="156" w:after="156"/>
      </w:pPr>
      <w:bookmarkStart w:id="4" w:name="_Toc6903675"/>
      <w:bookmarkStart w:id="5" w:name="_Toc513457882"/>
      <w:bookmarkStart w:id="6" w:name="_Toc5287081"/>
      <w:r>
        <w:lastRenderedPageBreak/>
        <w:t>致</w:t>
      </w:r>
      <w:r>
        <w:t xml:space="preserve">  </w:t>
      </w:r>
      <w:r>
        <w:t>谢</w:t>
      </w:r>
      <w:bookmarkEnd w:id="4"/>
      <w:bookmarkEnd w:id="5"/>
      <w:bookmarkEnd w:id="6"/>
    </w:p>
    <w:p w:rsidR="00297E6B" w:rsidRDefault="00372B47">
      <w:pPr>
        <w:ind w:firstLine="480"/>
      </w:pPr>
      <w:r>
        <w:t>本文是在</w:t>
      </w: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372B47">
      <w:pPr>
        <w:ind w:firstLineChars="2000" w:firstLine="5600"/>
        <w:rPr>
          <w:sz w:val="28"/>
          <w:szCs w:val="28"/>
        </w:rPr>
      </w:pPr>
      <w:r>
        <w:rPr>
          <w:sz w:val="28"/>
          <w:szCs w:val="28"/>
        </w:rPr>
        <w:t>签名：</w:t>
      </w:r>
    </w:p>
    <w:p w:rsidR="00297E6B" w:rsidRDefault="00297E6B">
      <w:pPr>
        <w:ind w:firstLine="560"/>
        <w:rPr>
          <w:sz w:val="28"/>
          <w:szCs w:val="28"/>
        </w:rPr>
      </w:pPr>
    </w:p>
    <w:p w:rsidR="00297E6B" w:rsidRDefault="00372B47">
      <w:pPr>
        <w:ind w:firstLine="560"/>
        <w:jc w:val="right"/>
        <w:rPr>
          <w:sz w:val="28"/>
          <w:szCs w:val="28"/>
        </w:rPr>
      </w:pPr>
      <w:r>
        <w:rPr>
          <w:sz w:val="28"/>
          <w:szCs w:val="28"/>
          <w:u w:val="single"/>
        </w:rPr>
        <w:t>2026</w:t>
      </w:r>
      <w:r>
        <w:rPr>
          <w:sz w:val="28"/>
          <w:szCs w:val="28"/>
        </w:rPr>
        <w:t>年</w:t>
      </w:r>
      <w:r>
        <w:rPr>
          <w:sz w:val="28"/>
          <w:szCs w:val="28"/>
          <w:u w:val="single"/>
        </w:rPr>
        <w:t>6</w:t>
      </w:r>
      <w:r>
        <w:rPr>
          <w:sz w:val="28"/>
          <w:szCs w:val="28"/>
        </w:rPr>
        <w:t>月</w:t>
      </w:r>
      <w:r>
        <w:rPr>
          <w:sz w:val="28"/>
          <w:szCs w:val="28"/>
          <w:u w:val="single"/>
        </w:rPr>
        <w:t>15</w:t>
      </w:r>
      <w:r>
        <w:rPr>
          <w:sz w:val="28"/>
          <w:szCs w:val="28"/>
        </w:rPr>
        <w:t>日</w:t>
      </w:r>
    </w:p>
    <w:p w:rsidR="00297E6B" w:rsidRDefault="00297E6B">
      <w:pPr>
        <w:widowControl/>
        <w:ind w:firstLineChars="0" w:firstLine="0"/>
        <w:jc w:val="left"/>
      </w:pPr>
    </w:p>
    <w:p w:rsidR="00297E6B" w:rsidRDefault="00297E6B">
      <w:pPr>
        <w:widowControl/>
        <w:ind w:firstLineChars="0" w:firstLine="0"/>
        <w:rPr>
          <w:sz w:val="28"/>
        </w:rPr>
        <w:sectPr w:rsidR="00297E6B">
          <w:type w:val="oddPage"/>
          <w:pgSz w:w="11906" w:h="16838"/>
          <w:pgMar w:top="1440" w:right="1797" w:bottom="1440" w:left="1797" w:header="851" w:footer="992" w:gutter="0"/>
          <w:pgNumType w:fmt="upperRoman"/>
          <w:cols w:space="425"/>
          <w:docGrid w:type="lines" w:linePitch="312"/>
        </w:sectPr>
      </w:pPr>
    </w:p>
    <w:p w:rsidR="00297E6B" w:rsidRDefault="00372B47">
      <w:pPr>
        <w:pStyle w:val="1"/>
        <w:spacing w:before="156" w:after="156"/>
      </w:pPr>
      <w:bookmarkStart w:id="7" w:name="_浙江大学本科生毕业论文（设计）诚信承诺书"/>
      <w:bookmarkStart w:id="8" w:name="_Toc513452572"/>
      <w:bookmarkStart w:id="9" w:name="_Toc6903676"/>
      <w:bookmarkStart w:id="10" w:name="_Toc485669086"/>
      <w:bookmarkStart w:id="11" w:name="_Toc513450604"/>
      <w:bookmarkStart w:id="12" w:name="_Toc513457883"/>
      <w:bookmarkEnd w:id="0"/>
      <w:bookmarkEnd w:id="1"/>
      <w:bookmarkEnd w:id="2"/>
      <w:bookmarkEnd w:id="3"/>
      <w:bookmarkEnd w:id="7"/>
      <w:r>
        <w:lastRenderedPageBreak/>
        <w:t>摘</w:t>
      </w:r>
      <w:r>
        <w:t xml:space="preserve">  </w:t>
      </w:r>
      <w:r>
        <w:t>要</w:t>
      </w:r>
      <w:bookmarkEnd w:id="8"/>
      <w:bookmarkEnd w:id="9"/>
      <w:bookmarkEnd w:id="10"/>
      <w:bookmarkEnd w:id="11"/>
      <w:bookmarkEnd w:id="12"/>
    </w:p>
    <w:p w:rsidR="00297E6B" w:rsidRDefault="00372B47">
      <w:pPr>
        <w:ind w:firstLine="480"/>
      </w:pPr>
      <w:r>
        <w:t>截止</w:t>
      </w:r>
      <w:r>
        <w:t>2010</w:t>
      </w:r>
      <w:r>
        <w:t>年末</w:t>
      </w:r>
      <w:bookmarkStart w:id="13" w:name="OLE_LINK1"/>
      <w:r>
        <w:t>我国残疾人总数</w:t>
      </w:r>
      <w:bookmarkEnd w:id="13"/>
      <w:r>
        <w:t>已达到</w:t>
      </w:r>
      <w:r>
        <w:t>8502</w:t>
      </w:r>
      <w:r>
        <w:t>万人，其中肢体残疾患者约</w:t>
      </w:r>
      <w:r>
        <w:t>2472</w:t>
      </w:r>
      <w:r>
        <w:t>万人。目前，人类尚无法通过生物学方法实现缺失肢体的再造，病损神经细胞再生也是一项长期未解决的科学难题。</w:t>
      </w:r>
      <w:r>
        <w:rPr>
          <w:kern w:val="0"/>
          <w:lang w:val="zh-CN"/>
        </w:rPr>
        <w:t>……</w:t>
      </w:r>
    </w:p>
    <w:p w:rsidR="00297E6B" w:rsidRDefault="00372B47">
      <w:pPr>
        <w:ind w:firstLine="480"/>
      </w:pPr>
      <w:r>
        <w:t>本文提出了一种基于微四棱锥台</w:t>
      </w:r>
      <w:proofErr w:type="gramStart"/>
      <w:r>
        <w:t>介电层</w:t>
      </w:r>
      <w:proofErr w:type="gramEnd"/>
      <w:r>
        <w:t>的电容式柔性触觉感知阵列的设计与制造方法，并针对该阵列设计与制作了相应的高速检测扫描电路，形成触觉感知系统，进而对该系统开展相关的实验研究工作。</w:t>
      </w:r>
      <w:r>
        <w:rPr>
          <w:rFonts w:hint="eastAsia"/>
        </w:rPr>
        <w:t>主要完成的工作有：</w:t>
      </w:r>
    </w:p>
    <w:p w:rsidR="00297E6B" w:rsidRDefault="00372B47">
      <w:pPr>
        <w:ind w:firstLineChars="0" w:firstLine="480"/>
      </w:pPr>
      <w:r>
        <w:t xml:space="preserve">(1) </w:t>
      </w:r>
      <w:r>
        <w:t>阐述了论文的研究背景与意义，综合评价了当前国内外柔性触觉传感器以及扫描检测电路的研究现状，并提出了本文的主要研究内容。</w:t>
      </w:r>
    </w:p>
    <w:p w:rsidR="00297E6B" w:rsidRDefault="00372B47">
      <w:pPr>
        <w:ind w:firstLineChars="0" w:firstLine="480"/>
      </w:pPr>
      <w:r>
        <w:t>(2)</w:t>
      </w:r>
    </w:p>
    <w:p w:rsidR="00297E6B" w:rsidRDefault="00372B47">
      <w:pPr>
        <w:ind w:firstLineChars="0" w:firstLine="480"/>
      </w:pPr>
      <w:r>
        <w:t>(3)</w:t>
      </w:r>
    </w:p>
    <w:p w:rsidR="00297E6B" w:rsidRDefault="00372B47">
      <w:pPr>
        <w:ind w:firstLineChars="0" w:firstLine="480"/>
      </w:pPr>
      <w:r>
        <w:rPr>
          <w:rFonts w:hint="eastAsia"/>
        </w:rPr>
        <w:t>(</w:t>
      </w:r>
      <w:r>
        <w:t xml:space="preserve">4) </w:t>
      </w:r>
    </w:p>
    <w:p w:rsidR="00297E6B" w:rsidRDefault="00297E6B">
      <w:pPr>
        <w:ind w:firstLine="480"/>
      </w:pPr>
    </w:p>
    <w:p w:rsidR="00297E6B" w:rsidRDefault="00372B47">
      <w:pPr>
        <w:ind w:firstLineChars="83"/>
      </w:pPr>
      <w:r>
        <w:rPr>
          <w:b/>
        </w:rPr>
        <w:t>关键词：</w:t>
      </w:r>
      <w:r>
        <w:t>电容触觉传感器，柔性传感阵列，微四棱锥台，</w:t>
      </w:r>
      <w:r>
        <w:t>CDC</w:t>
      </w:r>
      <w:r>
        <w:t>式检测电路</w:t>
      </w:r>
    </w:p>
    <w:p w:rsidR="00297E6B" w:rsidRDefault="00372B47">
      <w:pPr>
        <w:ind w:firstLineChars="83"/>
        <w:rPr>
          <w:b/>
          <w:color w:val="FF0000"/>
        </w:rPr>
      </w:pPr>
      <w:r>
        <w:rPr>
          <w:rFonts w:hint="eastAsia"/>
          <w:b/>
          <w:color w:val="FF0000"/>
        </w:rPr>
        <w:t>（字体为宋体</w:t>
      </w:r>
      <w:r>
        <w:rPr>
          <w:b/>
          <w:color w:val="FF0000"/>
        </w:rPr>
        <w:t xml:space="preserve"> </w:t>
      </w:r>
      <w:r>
        <w:rPr>
          <w:rFonts w:hint="eastAsia"/>
          <w:b/>
          <w:color w:val="FF0000"/>
        </w:rPr>
        <w:t>小四号；关键词数量一般在</w:t>
      </w:r>
      <w:r>
        <w:rPr>
          <w:b/>
          <w:color w:val="FF0000"/>
        </w:rPr>
        <w:t>3</w:t>
      </w:r>
      <w:r>
        <w:rPr>
          <w:rFonts w:hint="eastAsia"/>
          <w:b/>
          <w:color w:val="FF0000"/>
        </w:rPr>
        <w:t>~</w:t>
      </w:r>
      <w:r>
        <w:rPr>
          <w:b/>
          <w:color w:val="FF0000"/>
        </w:rPr>
        <w:t>5</w:t>
      </w:r>
      <w:r>
        <w:rPr>
          <w:rFonts w:hint="eastAsia"/>
          <w:b/>
          <w:color w:val="FF0000"/>
        </w:rPr>
        <w:t>个）</w:t>
      </w:r>
    </w:p>
    <w:p w:rsidR="00297E6B" w:rsidRDefault="00372B47">
      <w:pPr>
        <w:ind w:firstLineChars="83"/>
        <w:rPr>
          <w:b/>
          <w:color w:val="FF0000"/>
        </w:rPr>
      </w:pPr>
      <w:r w:rsidRPr="00721EE3">
        <w:rPr>
          <w:rFonts w:ascii="宋体" w:hAnsi="宋体" w:cs="宋体"/>
          <w:b/>
          <w:color w:val="FF0000"/>
          <w:szCs w:val="24"/>
        </w:rPr>
        <w:t>（</w:t>
      </w:r>
      <w:r>
        <w:rPr>
          <w:rFonts w:hint="eastAsia"/>
          <w:b/>
          <w:color w:val="FF0000"/>
        </w:rPr>
        <w:t>注：打印时，致谢、摘要、目录开头应出现在奇数页，必要时可在前章节末尾插入“奇数页分节符”</w:t>
      </w:r>
      <w:r w:rsidR="00721EE3">
        <w:rPr>
          <w:rFonts w:hint="eastAsia"/>
          <w:b/>
          <w:color w:val="FF0000"/>
        </w:rPr>
        <w:t>。</w:t>
      </w:r>
      <w:r>
        <w:rPr>
          <w:rFonts w:hint="eastAsia"/>
          <w:b/>
          <w:color w:val="FF0000"/>
        </w:rPr>
        <w:t>）</w:t>
      </w:r>
    </w:p>
    <w:p w:rsidR="00297E6B" w:rsidRPr="00A9446E" w:rsidRDefault="008C79C4" w:rsidP="008C79C4">
      <w:pPr>
        <w:widowControl/>
        <w:spacing w:line="240" w:lineRule="auto"/>
        <w:ind w:firstLineChars="0" w:firstLine="0"/>
        <w:jc w:val="left"/>
        <w:rPr>
          <w:b/>
          <w:color w:val="FF0000"/>
        </w:rPr>
      </w:pPr>
      <w:r>
        <w:rPr>
          <w:b/>
          <w:color w:val="FF0000"/>
        </w:rPr>
        <w:br w:type="page"/>
      </w:r>
    </w:p>
    <w:p w:rsidR="00297E6B" w:rsidRDefault="00372B47">
      <w:pPr>
        <w:pStyle w:val="1"/>
        <w:spacing w:before="156" w:after="156"/>
        <w:rPr>
          <w:b w:val="0"/>
          <w:bCs/>
        </w:rPr>
      </w:pPr>
      <w:bookmarkStart w:id="14" w:name="_Toc6903677"/>
      <w:bookmarkStart w:id="15" w:name="_Toc513452573"/>
      <w:bookmarkStart w:id="16" w:name="_Toc513457884"/>
      <w:bookmarkStart w:id="17" w:name="_Toc485669087"/>
      <w:bookmarkStart w:id="18" w:name="_Toc513450605"/>
      <w:r>
        <w:rPr>
          <w:bCs/>
        </w:rPr>
        <w:lastRenderedPageBreak/>
        <w:t>Abstract</w:t>
      </w:r>
      <w:bookmarkEnd w:id="14"/>
      <w:bookmarkEnd w:id="15"/>
      <w:bookmarkEnd w:id="16"/>
      <w:bookmarkEnd w:id="17"/>
      <w:bookmarkEnd w:id="18"/>
    </w:p>
    <w:p w:rsidR="00297E6B" w:rsidRDefault="00372B47">
      <w:pPr>
        <w:ind w:firstLine="480"/>
      </w:pPr>
      <w:r>
        <w:t>By the end of 2010, the total number of the disabled of China has reached 85.02 million, among which the number of patients with physical disabilities reached 24.72 million.</w:t>
      </w:r>
      <w:r>
        <w:rPr>
          <w:kern w:val="0"/>
        </w:rPr>
        <w:t xml:space="preserve"> ……</w:t>
      </w:r>
    </w:p>
    <w:p w:rsidR="00297E6B" w:rsidRDefault="00372B47">
      <w:pPr>
        <w:ind w:firstLine="480"/>
      </w:pPr>
      <w: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297E6B" w:rsidRDefault="00372B47">
      <w:pPr>
        <w:ind w:firstLineChars="0"/>
        <w:rPr>
          <w:rFonts w:eastAsia="仿宋_GB2312"/>
        </w:rPr>
      </w:pPr>
      <w:r>
        <w:t>(1) T</w:t>
      </w:r>
      <w:r>
        <w:rPr>
          <w:rFonts w:eastAsia="仿宋_GB2312"/>
        </w:rPr>
        <w:t>he research background and significance</w:t>
      </w:r>
      <w:r>
        <w:t xml:space="preserve"> of </w:t>
      </w:r>
      <w:r>
        <w:rPr>
          <w:rFonts w:eastAsia="仿宋_GB2312"/>
        </w:rPr>
        <w:t>the dissertation</w:t>
      </w:r>
      <w:r>
        <w:t xml:space="preserve"> were introduced. </w:t>
      </w:r>
      <w:r>
        <w:rPr>
          <w:rFonts w:eastAsia="仿宋_GB2312"/>
        </w:rPr>
        <w:t>Then, the main research contents of this dissertation were put forward.</w:t>
      </w:r>
    </w:p>
    <w:p w:rsidR="00297E6B" w:rsidRDefault="00372B47">
      <w:pPr>
        <w:ind w:firstLineChars="0"/>
      </w:pPr>
      <w:r>
        <w:rPr>
          <w:rFonts w:hint="eastAsia"/>
        </w:rPr>
        <w:t>(</w:t>
      </w:r>
      <w:r>
        <w:t>2)</w:t>
      </w:r>
    </w:p>
    <w:p w:rsidR="00297E6B" w:rsidRDefault="00372B47">
      <w:pPr>
        <w:ind w:firstLineChars="0"/>
      </w:pPr>
      <w:r>
        <w:rPr>
          <w:rFonts w:hint="eastAsia"/>
        </w:rPr>
        <w:t>(</w:t>
      </w:r>
      <w:r>
        <w:t>3)</w:t>
      </w:r>
    </w:p>
    <w:p w:rsidR="00297E6B" w:rsidRDefault="00372B47">
      <w:pPr>
        <w:ind w:firstLineChars="0"/>
      </w:pPr>
      <w:r>
        <w:rPr>
          <w:rFonts w:hint="eastAsia"/>
        </w:rPr>
        <w:t>(</w:t>
      </w:r>
      <w:r>
        <w:t>4)</w:t>
      </w:r>
    </w:p>
    <w:p w:rsidR="00297E6B" w:rsidRDefault="00297E6B">
      <w:pPr>
        <w:ind w:firstLine="480"/>
      </w:pPr>
    </w:p>
    <w:p w:rsidR="00297E6B" w:rsidRDefault="00372B47">
      <w:pPr>
        <w:ind w:firstLine="482"/>
      </w:pPr>
      <w:r>
        <w:rPr>
          <w:b/>
        </w:rPr>
        <w:t>Keywords:</w:t>
      </w:r>
      <w:r>
        <w:t xml:space="preserve"> Capacitive tactile senor, Flexible sensor array, Micro truncated pyramid array, CDC detection circuit.</w:t>
      </w:r>
    </w:p>
    <w:p w:rsidR="00297E6B" w:rsidRDefault="00372B47">
      <w:pPr>
        <w:ind w:firstLineChars="0" w:firstLine="0"/>
        <w:rPr>
          <w:b/>
          <w:color w:val="FF0000"/>
        </w:rPr>
      </w:pPr>
      <w:r>
        <w:rPr>
          <w:rFonts w:hint="eastAsia"/>
          <w:b/>
          <w:color w:val="FF0000"/>
        </w:rPr>
        <w:t>（字体为</w:t>
      </w:r>
      <w:r>
        <w:rPr>
          <w:rFonts w:hint="eastAsia"/>
          <w:b/>
          <w:color w:val="FF0000"/>
        </w:rPr>
        <w:t>Times</w:t>
      </w:r>
      <w:r>
        <w:rPr>
          <w:b/>
          <w:color w:val="FF0000"/>
        </w:rPr>
        <w:t xml:space="preserve"> </w:t>
      </w:r>
      <w:r>
        <w:rPr>
          <w:rFonts w:hint="eastAsia"/>
          <w:b/>
          <w:color w:val="FF0000"/>
        </w:rPr>
        <w:t>New</w:t>
      </w:r>
      <w:r>
        <w:rPr>
          <w:b/>
          <w:color w:val="FF0000"/>
        </w:rPr>
        <w:t xml:space="preserve"> </w:t>
      </w:r>
      <w:r>
        <w:rPr>
          <w:rFonts w:hint="eastAsia"/>
          <w:b/>
          <w:color w:val="FF0000"/>
        </w:rPr>
        <w:t>Roman</w:t>
      </w:r>
      <w:r>
        <w:rPr>
          <w:b/>
          <w:color w:val="FF0000"/>
        </w:rPr>
        <w:t xml:space="preserve"> </w:t>
      </w:r>
      <w:r>
        <w:rPr>
          <w:rFonts w:hint="eastAsia"/>
          <w:b/>
          <w:color w:val="FF0000"/>
        </w:rPr>
        <w:t>小四号）</w:t>
      </w:r>
    </w:p>
    <w:p w:rsidR="00297E6B" w:rsidRDefault="00297E6B">
      <w:pPr>
        <w:pStyle w:val="1"/>
        <w:spacing w:before="156" w:after="156"/>
      </w:pPr>
    </w:p>
    <w:p w:rsidR="00A875A0" w:rsidRDefault="00A875A0">
      <w:pPr>
        <w:pStyle w:val="TOC10"/>
        <w:spacing w:line="360" w:lineRule="auto"/>
        <w:jc w:val="center"/>
        <w:rPr>
          <w:rFonts w:ascii="Times New Roman"/>
          <w:color w:val="auto"/>
        </w:rPr>
        <w:sectPr w:rsidR="00A875A0" w:rsidSect="00A9446E">
          <w:headerReference w:type="default" r:id="rId16"/>
          <w:footerReference w:type="default" r:id="rId17"/>
          <w:type w:val="oddPage"/>
          <w:pgSz w:w="11906" w:h="16838"/>
          <w:pgMar w:top="1440" w:right="1440" w:bottom="1440" w:left="1440" w:header="851" w:footer="992" w:gutter="0"/>
          <w:pgNumType w:fmt="upperRoman"/>
          <w:cols w:space="425"/>
          <w:docGrid w:type="lines" w:linePitch="312"/>
        </w:sectPr>
      </w:pPr>
      <w:bookmarkStart w:id="19" w:name="_Toc485669088"/>
      <w:bookmarkStart w:id="20" w:name="_Toc513450606"/>
      <w:bookmarkStart w:id="21" w:name="_Toc513452574"/>
      <w:bookmarkStart w:id="22" w:name="_Toc6903678"/>
      <w:bookmarkStart w:id="23" w:name="_Toc513457885"/>
    </w:p>
    <w:p w:rsidR="00297E6B" w:rsidRPr="006C497B" w:rsidRDefault="00372B47">
      <w:pPr>
        <w:pStyle w:val="TOC10"/>
        <w:spacing w:line="360" w:lineRule="auto"/>
        <w:jc w:val="center"/>
        <w:rPr>
          <w:rFonts w:ascii="Times New Roman"/>
          <w:b/>
          <w:color w:val="auto"/>
        </w:rPr>
      </w:pPr>
      <w:r w:rsidRPr="006C497B">
        <w:rPr>
          <w:rFonts w:ascii="Times New Roman"/>
          <w:b/>
          <w:color w:val="auto"/>
        </w:rPr>
        <w:lastRenderedPageBreak/>
        <w:t>目</w:t>
      </w:r>
      <w:r w:rsidRPr="006C497B">
        <w:rPr>
          <w:rFonts w:ascii="Times New Roman"/>
          <w:b/>
          <w:color w:val="auto"/>
        </w:rPr>
        <w:t xml:space="preserve">  </w:t>
      </w:r>
      <w:r w:rsidRPr="006C497B">
        <w:rPr>
          <w:rFonts w:ascii="Times New Roman"/>
          <w:b/>
          <w:color w:val="auto"/>
        </w:rPr>
        <w:t>录</w:t>
      </w:r>
      <w:bookmarkEnd w:id="19"/>
      <w:bookmarkEnd w:id="20"/>
      <w:bookmarkEnd w:id="21"/>
      <w:bookmarkEnd w:id="22"/>
      <w:bookmarkEnd w:id="23"/>
    </w:p>
    <w:sdt>
      <w:sdtPr>
        <w:rPr>
          <w:rFonts w:eastAsia="宋体"/>
          <w:b w:val="0"/>
          <w:bCs/>
          <w:sz w:val="22"/>
          <w:szCs w:val="22"/>
          <w:lang w:val="zh-CN"/>
        </w:rPr>
        <w:id w:val="87494584"/>
        <w:docPartObj>
          <w:docPartGallery w:val="Table of Contents"/>
          <w:docPartUnique/>
        </w:docPartObj>
      </w:sdtPr>
      <w:sdtEndPr>
        <w:rPr>
          <w:bCs w:val="0"/>
          <w:sz w:val="24"/>
          <w:u w:val="single"/>
          <w:lang w:val="en-US"/>
        </w:rPr>
      </w:sdtEndPr>
      <w:sdtContent>
        <w:p w:rsidR="00297E6B" w:rsidRDefault="00372B47">
          <w:pPr>
            <w:pStyle w:val="1"/>
            <w:tabs>
              <w:tab w:val="right" w:leader="dot" w:pos="9020"/>
            </w:tabs>
            <w:spacing w:beforeLines="0" w:afterLines="0"/>
            <w:ind w:firstLineChars="200" w:firstLine="440"/>
            <w:jc w:val="left"/>
            <w:rPr>
              <w:rFonts w:eastAsiaTheme="minorEastAsia"/>
              <w:b w:val="0"/>
              <w:bCs/>
              <w:color w:val="auto"/>
              <w:sz w:val="24"/>
              <w:szCs w:val="24"/>
            </w:rPr>
          </w:pPr>
          <w:r>
            <w:rPr>
              <w:rFonts w:eastAsiaTheme="majorEastAsia"/>
              <w:bCs/>
              <w:color w:val="365F91" w:themeColor="accent1" w:themeShade="BF"/>
              <w:kern w:val="0"/>
              <w:sz w:val="28"/>
            </w:rPr>
            <w:fldChar w:fldCharType="begin"/>
          </w:r>
          <w:r>
            <w:instrText xml:space="preserve"> TOC \o "1-3" \h \z \u </w:instrText>
          </w:r>
          <w:r>
            <w:rPr>
              <w:rFonts w:eastAsiaTheme="majorEastAsia"/>
              <w:bCs/>
              <w:color w:val="365F91" w:themeColor="accent1" w:themeShade="BF"/>
              <w:kern w:val="0"/>
              <w:sz w:val="28"/>
            </w:rPr>
            <w:fldChar w:fldCharType="separate"/>
          </w:r>
          <w:hyperlink w:anchor="_Toc6903676" w:history="1">
            <w:r>
              <w:rPr>
                <w:rStyle w:val="ad"/>
                <w:rFonts w:eastAsiaTheme="minorEastAsia"/>
                <w:b w:val="0"/>
                <w:bCs/>
                <w:sz w:val="24"/>
                <w:szCs w:val="24"/>
              </w:rPr>
              <w:t>摘</w:t>
            </w:r>
            <w:r>
              <w:rPr>
                <w:rStyle w:val="ad"/>
                <w:rFonts w:eastAsiaTheme="minorEastAsia"/>
                <w:b w:val="0"/>
                <w:bCs/>
                <w:sz w:val="24"/>
                <w:szCs w:val="24"/>
              </w:rPr>
              <w:t xml:space="preserve">  </w:t>
            </w:r>
            <w:r>
              <w:rPr>
                <w:rStyle w:val="ad"/>
                <w:rFonts w:eastAsiaTheme="minorEastAsia"/>
                <w:b w:val="0"/>
                <w:bCs/>
                <w:sz w:val="24"/>
                <w:szCs w:val="24"/>
              </w:rPr>
              <w:t>要</w:t>
            </w:r>
            <w:r>
              <w:rPr>
                <w:rFonts w:eastAsiaTheme="minorEastAsia"/>
                <w:b w:val="0"/>
                <w:bCs/>
                <w:sz w:val="24"/>
                <w:szCs w:val="24"/>
              </w:rPr>
              <w:tab/>
              <w:t>Ⅰ</w:t>
            </w:r>
          </w:hyperlink>
        </w:p>
        <w:p w:rsidR="00297E6B" w:rsidRDefault="00F84121">
          <w:pPr>
            <w:pStyle w:val="TOC1"/>
            <w:tabs>
              <w:tab w:val="right" w:leader="dot" w:pos="9016"/>
            </w:tabs>
            <w:ind w:firstLine="480"/>
            <w:rPr>
              <w:rFonts w:eastAsiaTheme="minorEastAsia"/>
              <w:color w:val="auto"/>
              <w:szCs w:val="24"/>
            </w:rPr>
          </w:pPr>
          <w:hyperlink w:anchor="_Toc6903677" w:history="1">
            <w:r w:rsidR="00372B47">
              <w:rPr>
                <w:rStyle w:val="ad"/>
                <w:rFonts w:eastAsiaTheme="minorEastAsia"/>
                <w:szCs w:val="24"/>
              </w:rPr>
              <w:t>Abstract</w:t>
            </w:r>
            <w:r w:rsidR="00372B47">
              <w:rPr>
                <w:rFonts w:eastAsiaTheme="minorEastAsia"/>
                <w:szCs w:val="24"/>
              </w:rPr>
              <w:tab/>
              <w:t>Ⅱ</w:t>
            </w:r>
          </w:hyperlink>
        </w:p>
        <w:p w:rsidR="00297E6B" w:rsidRDefault="00F84121">
          <w:pPr>
            <w:pStyle w:val="TOC1"/>
            <w:tabs>
              <w:tab w:val="right" w:leader="dot" w:pos="9016"/>
            </w:tabs>
            <w:ind w:firstLine="480"/>
            <w:rPr>
              <w:rFonts w:eastAsiaTheme="minorEastAsia"/>
              <w:color w:val="auto"/>
              <w:szCs w:val="24"/>
            </w:rPr>
          </w:pPr>
          <w:hyperlink w:anchor="_Toc6903678" w:history="1">
            <w:r w:rsidR="00372B47">
              <w:rPr>
                <w:rStyle w:val="ad"/>
                <w:rFonts w:eastAsiaTheme="minorEastAsia"/>
                <w:szCs w:val="24"/>
              </w:rPr>
              <w:t>目</w:t>
            </w:r>
            <w:r w:rsidR="00372B47">
              <w:rPr>
                <w:rStyle w:val="ad"/>
                <w:rFonts w:eastAsiaTheme="minorEastAsia"/>
                <w:szCs w:val="24"/>
              </w:rPr>
              <w:t xml:space="preserve">  </w:t>
            </w:r>
            <w:r w:rsidR="00372B47">
              <w:rPr>
                <w:rStyle w:val="ad"/>
                <w:rFonts w:eastAsiaTheme="minorEastAsia"/>
                <w:szCs w:val="24"/>
              </w:rPr>
              <w:t>录</w:t>
            </w:r>
            <w:r w:rsidR="00372B47">
              <w:rPr>
                <w:rFonts w:eastAsiaTheme="minorEastAsia"/>
                <w:szCs w:val="24"/>
              </w:rPr>
              <w:tab/>
              <w:t>Ⅲ</w:t>
            </w:r>
          </w:hyperlink>
        </w:p>
        <w:p w:rsidR="00297E6B" w:rsidRDefault="00F84121">
          <w:pPr>
            <w:pStyle w:val="TOC1"/>
            <w:tabs>
              <w:tab w:val="right" w:leader="dot" w:pos="9016"/>
            </w:tabs>
            <w:ind w:firstLine="480"/>
            <w:rPr>
              <w:rFonts w:eastAsiaTheme="minorEastAsia"/>
              <w:color w:val="auto"/>
              <w:szCs w:val="24"/>
            </w:rPr>
          </w:pPr>
          <w:hyperlink w:anchor="_Toc6903679" w:history="1">
            <w:r w:rsidR="00372B47">
              <w:rPr>
                <w:rStyle w:val="ad"/>
                <w:rFonts w:eastAsiaTheme="minorEastAsia"/>
                <w:szCs w:val="24"/>
              </w:rPr>
              <w:t>第</w:t>
            </w:r>
            <w:r w:rsidR="00372B47">
              <w:rPr>
                <w:rStyle w:val="ad"/>
                <w:rFonts w:eastAsiaTheme="minorEastAsia"/>
                <w:szCs w:val="24"/>
              </w:rPr>
              <w:t>1</w:t>
            </w:r>
            <w:r w:rsidR="00372B47">
              <w:rPr>
                <w:rStyle w:val="ad"/>
                <w:rFonts w:eastAsiaTheme="minorEastAsia"/>
                <w:szCs w:val="24"/>
              </w:rPr>
              <w:t>章</w:t>
            </w:r>
            <w:r w:rsidR="00372B47">
              <w:rPr>
                <w:rStyle w:val="ad"/>
                <w:rFonts w:eastAsiaTheme="minorEastAsia"/>
                <w:szCs w:val="24"/>
              </w:rPr>
              <w:t xml:space="preserve"> </w:t>
            </w:r>
            <w:r w:rsidR="00372B47">
              <w:rPr>
                <w:rStyle w:val="ad"/>
                <w:rFonts w:eastAsiaTheme="minorEastAsia"/>
                <w:szCs w:val="24"/>
              </w:rPr>
              <w:t>绪论</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_Toc6903679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1</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0" w:history="1">
            <w:r w:rsidR="00372B47">
              <w:rPr>
                <w:rStyle w:val="ad"/>
                <w:rFonts w:eastAsiaTheme="minorEastAsia"/>
                <w:bCs/>
                <w:szCs w:val="24"/>
              </w:rPr>
              <w:t xml:space="preserve">1.1 </w:t>
            </w:r>
            <w:r w:rsidR="00372B47">
              <w:rPr>
                <w:rStyle w:val="ad"/>
                <w:rFonts w:eastAsiaTheme="minorEastAsia"/>
                <w:bCs/>
                <w:szCs w:val="24"/>
              </w:rPr>
              <w:t>研究背景与意义</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_Toc6903680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1</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1" w:history="1">
            <w:r w:rsidR="00372B47">
              <w:rPr>
                <w:rStyle w:val="ad"/>
                <w:rFonts w:eastAsiaTheme="minorEastAsia"/>
                <w:bCs/>
                <w:szCs w:val="24"/>
              </w:rPr>
              <w:t xml:space="preserve">1.2 </w:t>
            </w:r>
            <w:r w:rsidR="00372B47">
              <w:rPr>
                <w:rStyle w:val="ad"/>
                <w:rFonts w:eastAsiaTheme="minorEastAsia"/>
                <w:bCs/>
                <w:szCs w:val="24"/>
              </w:rPr>
              <w:t>国内外研究现状</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_Toc6903681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1</w:t>
            </w:r>
            <w:r w:rsidR="00372B47">
              <w:rPr>
                <w:rFonts w:eastAsiaTheme="minorEastAsia"/>
                <w:szCs w:val="24"/>
              </w:rPr>
              <w:fldChar w:fldCharType="end"/>
            </w:r>
          </w:hyperlink>
        </w:p>
        <w:p w:rsidR="00297E6B" w:rsidRDefault="00F84121">
          <w:pPr>
            <w:pStyle w:val="TOC3"/>
            <w:tabs>
              <w:tab w:val="right" w:leader="dot" w:pos="9016"/>
            </w:tabs>
            <w:ind w:left="960" w:firstLine="480"/>
            <w:rPr>
              <w:rFonts w:eastAsiaTheme="minorEastAsia"/>
              <w:color w:val="auto"/>
              <w:szCs w:val="24"/>
            </w:rPr>
          </w:pPr>
          <w:hyperlink w:anchor="_Toc6903682" w:history="1">
            <w:r w:rsidR="00372B47">
              <w:rPr>
                <w:rStyle w:val="ad"/>
                <w:rFonts w:eastAsiaTheme="minorEastAsia"/>
                <w:bCs/>
                <w:szCs w:val="24"/>
              </w:rPr>
              <w:t xml:space="preserve">1.2.1 </w:t>
            </w:r>
            <w:r w:rsidR="00372B47">
              <w:rPr>
                <w:rStyle w:val="ad"/>
                <w:rFonts w:eastAsiaTheme="minorEastAsia"/>
                <w:bCs/>
                <w:szCs w:val="24"/>
              </w:rPr>
              <w:t>电容式柔性触觉传感器</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_Toc6903682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1</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3" w:history="1">
            <w:r w:rsidR="00372B47">
              <w:rPr>
                <w:rStyle w:val="ad"/>
                <w:rFonts w:eastAsiaTheme="minorEastAsia"/>
                <w:bCs/>
                <w:szCs w:val="24"/>
              </w:rPr>
              <w:t xml:space="preserve">1.4 </w:t>
            </w:r>
            <w:r w:rsidR="00372B47">
              <w:rPr>
                <w:rStyle w:val="ad"/>
                <w:rFonts w:eastAsiaTheme="minorEastAsia"/>
                <w:bCs/>
                <w:szCs w:val="24"/>
              </w:rPr>
              <w:t>目前存在的主要问题</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_Toc6903683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2</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4" w:history="1">
            <w:r w:rsidR="00372B47">
              <w:rPr>
                <w:rStyle w:val="ad"/>
                <w:rFonts w:eastAsiaTheme="minorEastAsia"/>
                <w:bCs/>
                <w:szCs w:val="24"/>
              </w:rPr>
              <w:t xml:space="preserve">1.5 </w:t>
            </w:r>
            <w:r w:rsidR="00372B47">
              <w:rPr>
                <w:rStyle w:val="ad"/>
                <w:rFonts w:eastAsiaTheme="minorEastAsia"/>
                <w:bCs/>
                <w:szCs w:val="24"/>
              </w:rPr>
              <w:t>论文的主要研究内容</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_Toc6903684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2</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5" w:history="1">
            <w:r w:rsidR="00372B47">
              <w:rPr>
                <w:rStyle w:val="ad"/>
                <w:rFonts w:eastAsiaTheme="minorEastAsia"/>
                <w:bCs/>
                <w:szCs w:val="24"/>
              </w:rPr>
              <w:t xml:space="preserve">1.6 </w:t>
            </w:r>
            <w:r w:rsidR="00372B47">
              <w:rPr>
                <w:rStyle w:val="ad"/>
                <w:rFonts w:eastAsiaTheme="minorEastAsia"/>
                <w:bCs/>
                <w:szCs w:val="24"/>
              </w:rPr>
              <w:t>本章小结</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_Toc6903685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2</w:t>
            </w:r>
            <w:r w:rsidR="00372B47">
              <w:rPr>
                <w:rFonts w:eastAsiaTheme="minorEastAsia"/>
                <w:szCs w:val="24"/>
              </w:rPr>
              <w:fldChar w:fldCharType="end"/>
            </w:r>
          </w:hyperlink>
        </w:p>
        <w:p w:rsidR="00297E6B" w:rsidRDefault="00F84121">
          <w:pPr>
            <w:pStyle w:val="TOC1"/>
            <w:tabs>
              <w:tab w:val="right" w:leader="dot" w:pos="9016"/>
            </w:tabs>
            <w:ind w:firstLine="480"/>
            <w:rPr>
              <w:rFonts w:eastAsiaTheme="minorEastAsia"/>
              <w:color w:val="auto"/>
              <w:szCs w:val="24"/>
            </w:rPr>
          </w:pPr>
          <w:hyperlink w:anchor="_Toc6903686" w:history="1">
            <w:r w:rsidR="00372B47">
              <w:rPr>
                <w:rStyle w:val="ad"/>
                <w:rFonts w:eastAsiaTheme="minorEastAsia"/>
                <w:szCs w:val="24"/>
              </w:rPr>
              <w:t>第</w:t>
            </w:r>
            <w:r w:rsidR="00372B47">
              <w:rPr>
                <w:rStyle w:val="ad"/>
                <w:rFonts w:eastAsiaTheme="minorEastAsia"/>
                <w:szCs w:val="24"/>
              </w:rPr>
              <w:t>2</w:t>
            </w:r>
            <w:r w:rsidR="00372B47">
              <w:rPr>
                <w:rStyle w:val="ad"/>
                <w:rFonts w:eastAsiaTheme="minorEastAsia"/>
                <w:szCs w:val="24"/>
              </w:rPr>
              <w:t>章</w:t>
            </w:r>
            <w:r w:rsidR="00372B47">
              <w:rPr>
                <w:rStyle w:val="ad"/>
                <w:rFonts w:eastAsiaTheme="minorEastAsia"/>
                <w:szCs w:val="24"/>
              </w:rPr>
              <w:t xml:space="preserve"> </w:t>
            </w:r>
            <w:r w:rsidR="00372B47">
              <w:rPr>
                <w:rStyle w:val="ad"/>
                <w:rFonts w:eastAsiaTheme="minorEastAsia"/>
                <w:szCs w:val="24"/>
              </w:rPr>
              <w:t>导电聚合物的导电机理及其在滑移检测中的应用</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_Toc6903686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4</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7" w:history="1">
            <w:r w:rsidR="00372B47">
              <w:rPr>
                <w:rStyle w:val="ad"/>
                <w:rFonts w:eastAsiaTheme="minorEastAsia"/>
                <w:bCs/>
                <w:szCs w:val="24"/>
              </w:rPr>
              <w:t xml:space="preserve">2.1 </w:t>
            </w:r>
            <w:r w:rsidR="00372B47">
              <w:rPr>
                <w:rStyle w:val="ad"/>
                <w:rFonts w:eastAsiaTheme="minorEastAsia"/>
                <w:bCs/>
                <w:szCs w:val="24"/>
              </w:rPr>
              <w:t>引言</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_Toc6903687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4</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88" w:history="1">
            <w:r w:rsidR="00372B47">
              <w:rPr>
                <w:rStyle w:val="ad"/>
                <w:rFonts w:eastAsiaTheme="minorEastAsia"/>
                <w:bCs/>
                <w:szCs w:val="24"/>
              </w:rPr>
              <w:t xml:space="preserve">2.5 </w:t>
            </w:r>
            <w:r w:rsidR="00372B47">
              <w:rPr>
                <w:rStyle w:val="ad"/>
                <w:rFonts w:eastAsiaTheme="minorEastAsia"/>
                <w:bCs/>
                <w:szCs w:val="24"/>
              </w:rPr>
              <w:t>本章小结</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_Toc6903688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4</w:t>
            </w:r>
            <w:r w:rsidR="00372B47">
              <w:rPr>
                <w:rFonts w:eastAsiaTheme="minorEastAsia"/>
                <w:szCs w:val="24"/>
              </w:rPr>
              <w:fldChar w:fldCharType="end"/>
            </w:r>
          </w:hyperlink>
        </w:p>
        <w:p w:rsidR="00297E6B" w:rsidRDefault="00F84121">
          <w:pPr>
            <w:pStyle w:val="TOC1"/>
            <w:tabs>
              <w:tab w:val="right" w:leader="dot" w:pos="9016"/>
            </w:tabs>
            <w:ind w:firstLine="480"/>
            <w:rPr>
              <w:rFonts w:eastAsiaTheme="minorEastAsia"/>
              <w:color w:val="auto"/>
              <w:szCs w:val="24"/>
            </w:rPr>
          </w:pPr>
          <w:hyperlink w:anchor="_Toc6903689" w:history="1">
            <w:r w:rsidR="00372B47">
              <w:rPr>
                <w:rStyle w:val="ad"/>
                <w:rFonts w:eastAsiaTheme="minorEastAsia"/>
                <w:szCs w:val="24"/>
              </w:rPr>
              <w:t>第</w:t>
            </w:r>
            <w:r w:rsidR="00372B47">
              <w:rPr>
                <w:rStyle w:val="ad"/>
                <w:rFonts w:eastAsiaTheme="minorEastAsia"/>
                <w:szCs w:val="24"/>
              </w:rPr>
              <w:t>5</w:t>
            </w:r>
            <w:r w:rsidR="00372B47">
              <w:rPr>
                <w:rStyle w:val="ad"/>
                <w:rFonts w:eastAsiaTheme="minorEastAsia"/>
                <w:szCs w:val="24"/>
              </w:rPr>
              <w:t>章</w:t>
            </w:r>
            <w:r w:rsidR="00372B47">
              <w:rPr>
                <w:rStyle w:val="ad"/>
                <w:rFonts w:eastAsiaTheme="minorEastAsia"/>
                <w:szCs w:val="24"/>
              </w:rPr>
              <w:t xml:space="preserve"> </w:t>
            </w:r>
            <w:r w:rsidR="00372B47">
              <w:rPr>
                <w:rStyle w:val="ad"/>
                <w:rFonts w:eastAsiaTheme="minorEastAsia"/>
                <w:szCs w:val="24"/>
              </w:rPr>
              <w:t>总结与展望</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_Toc6903689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5</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90" w:history="1">
            <w:r w:rsidR="00372B47">
              <w:rPr>
                <w:rStyle w:val="ad"/>
                <w:rFonts w:eastAsiaTheme="minorEastAsia"/>
                <w:bCs/>
                <w:szCs w:val="24"/>
              </w:rPr>
              <w:t xml:space="preserve">5.1 </w:t>
            </w:r>
            <w:r w:rsidR="00372B47">
              <w:rPr>
                <w:rStyle w:val="ad"/>
                <w:rFonts w:eastAsiaTheme="minorEastAsia"/>
                <w:bCs/>
                <w:szCs w:val="24"/>
              </w:rPr>
              <w:t>工作总结</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_Toc6903690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5</w:t>
            </w:r>
            <w:r w:rsidR="00372B47">
              <w:rPr>
                <w:rFonts w:eastAsiaTheme="minorEastAsia"/>
                <w:szCs w:val="24"/>
              </w:rPr>
              <w:fldChar w:fldCharType="end"/>
            </w:r>
          </w:hyperlink>
        </w:p>
        <w:p w:rsidR="00297E6B" w:rsidRDefault="00F84121">
          <w:pPr>
            <w:pStyle w:val="TOC2"/>
            <w:tabs>
              <w:tab w:val="right" w:leader="dot" w:pos="9016"/>
            </w:tabs>
            <w:ind w:left="480" w:firstLine="480"/>
            <w:rPr>
              <w:rFonts w:eastAsiaTheme="minorEastAsia"/>
              <w:color w:val="auto"/>
              <w:szCs w:val="24"/>
            </w:rPr>
          </w:pPr>
          <w:hyperlink w:anchor="_Toc6903691" w:history="1">
            <w:r w:rsidR="00372B47">
              <w:rPr>
                <w:rStyle w:val="ad"/>
                <w:rFonts w:eastAsiaTheme="minorEastAsia"/>
                <w:bCs/>
                <w:szCs w:val="24"/>
              </w:rPr>
              <w:t xml:space="preserve">5.2 </w:t>
            </w:r>
            <w:r w:rsidR="00372B47">
              <w:rPr>
                <w:rStyle w:val="ad"/>
                <w:rFonts w:eastAsiaTheme="minorEastAsia"/>
                <w:bCs/>
                <w:szCs w:val="24"/>
              </w:rPr>
              <w:t>研究展望</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_Toc6903691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5</w:t>
            </w:r>
            <w:r w:rsidR="00372B47">
              <w:rPr>
                <w:rFonts w:eastAsiaTheme="minorEastAsia"/>
                <w:szCs w:val="24"/>
              </w:rPr>
              <w:fldChar w:fldCharType="end"/>
            </w:r>
          </w:hyperlink>
        </w:p>
        <w:p w:rsidR="00CD2A8C" w:rsidRDefault="00F84121">
          <w:pPr>
            <w:pStyle w:val="TOC1"/>
            <w:tabs>
              <w:tab w:val="right" w:leader="dot" w:pos="9016"/>
            </w:tabs>
            <w:ind w:firstLine="480"/>
          </w:pPr>
          <w:hyperlink w:anchor="_Toc6903692" w:history="1">
            <w:r w:rsidR="00372B47">
              <w:rPr>
                <w:rStyle w:val="ad"/>
                <w:rFonts w:eastAsiaTheme="minorEastAsia"/>
                <w:szCs w:val="24"/>
              </w:rPr>
              <w:t>参考文献</w:t>
            </w:r>
            <w:r w:rsidR="00372B47">
              <w:rPr>
                <w:rFonts w:eastAsiaTheme="minorEastAsia"/>
                <w:szCs w:val="24"/>
              </w:rPr>
              <w:tab/>
            </w:r>
            <w:r w:rsidR="00372B47">
              <w:rPr>
                <w:rFonts w:eastAsiaTheme="minorEastAsia"/>
                <w:szCs w:val="24"/>
              </w:rPr>
              <w:fldChar w:fldCharType="begin"/>
            </w:r>
            <w:r w:rsidR="00372B47">
              <w:rPr>
                <w:rFonts w:eastAsiaTheme="minorEastAsia"/>
                <w:szCs w:val="24"/>
              </w:rPr>
              <w:instrText xml:space="preserve"> PAGEREF _Toc6903692 \h </w:instrText>
            </w:r>
            <w:r w:rsidR="00372B47">
              <w:rPr>
                <w:rFonts w:eastAsiaTheme="minorEastAsia"/>
                <w:szCs w:val="24"/>
              </w:rPr>
            </w:r>
            <w:r w:rsidR="00372B47">
              <w:rPr>
                <w:rFonts w:eastAsiaTheme="minorEastAsia"/>
                <w:szCs w:val="24"/>
              </w:rPr>
              <w:fldChar w:fldCharType="separate"/>
            </w:r>
            <w:r w:rsidR="005815C9">
              <w:rPr>
                <w:rFonts w:eastAsiaTheme="minorEastAsia"/>
                <w:noProof/>
                <w:szCs w:val="24"/>
              </w:rPr>
              <w:t>6</w:t>
            </w:r>
            <w:r w:rsidR="00372B47">
              <w:rPr>
                <w:rFonts w:eastAsiaTheme="minorEastAsia"/>
                <w:szCs w:val="24"/>
              </w:rPr>
              <w:fldChar w:fldCharType="end"/>
            </w:r>
          </w:hyperlink>
          <w:r w:rsidR="00372B47">
            <w:fldChar w:fldCharType="end"/>
          </w:r>
        </w:p>
      </w:sdtContent>
    </w:sdt>
    <w:p w:rsidR="00CD2A8C" w:rsidRPr="00CD2A8C" w:rsidRDefault="00CD2A8C" w:rsidP="00082402">
      <w:pPr>
        <w:widowControl/>
        <w:spacing w:line="240" w:lineRule="auto"/>
        <w:ind w:firstLineChars="0" w:firstLine="0"/>
        <w:jc w:val="left"/>
      </w:pPr>
    </w:p>
    <w:p w:rsidR="00CD2A8C" w:rsidRPr="00CD2A8C" w:rsidRDefault="00CD2A8C" w:rsidP="00CD2A8C">
      <w:pPr>
        <w:ind w:firstLine="480"/>
      </w:pPr>
    </w:p>
    <w:p w:rsidR="004A3DFE" w:rsidRDefault="004A3DFE" w:rsidP="00CD2A8C">
      <w:pPr>
        <w:ind w:firstLine="480"/>
        <w:sectPr w:rsidR="004A3DFE" w:rsidSect="005815C9">
          <w:headerReference w:type="default" r:id="rId18"/>
          <w:footerReference w:type="default" r:id="rId19"/>
          <w:type w:val="oddPage"/>
          <w:pgSz w:w="11906" w:h="16838"/>
          <w:pgMar w:top="1440" w:right="1440" w:bottom="1440" w:left="1440" w:header="851" w:footer="992" w:gutter="0"/>
          <w:pgNumType w:start="1"/>
          <w:cols w:space="425"/>
          <w:docGrid w:type="lines" w:linePitch="326"/>
        </w:sectPr>
      </w:pPr>
      <w:bookmarkStart w:id="24" w:name="_GoBack"/>
      <w:bookmarkEnd w:id="24"/>
    </w:p>
    <w:p w:rsidR="00297E6B" w:rsidRDefault="00372B47">
      <w:pPr>
        <w:pStyle w:val="1"/>
        <w:spacing w:before="163" w:after="163"/>
        <w:rPr>
          <w:b w:val="0"/>
          <w:szCs w:val="32"/>
        </w:rPr>
      </w:pPr>
      <w:bookmarkStart w:id="25" w:name="_Toc513457886"/>
      <w:bookmarkStart w:id="26" w:name="_Toc513452575"/>
      <w:bookmarkStart w:id="27" w:name="_Toc6903679"/>
      <w:bookmarkStart w:id="28" w:name="_Toc485669089"/>
      <w:bookmarkStart w:id="29" w:name="_Toc513450607"/>
      <w:r>
        <w:lastRenderedPageBreak/>
        <w:t>第</w:t>
      </w:r>
      <w:r>
        <w:t>1</w:t>
      </w:r>
      <w:r>
        <w:t>章</w:t>
      </w:r>
      <w:r>
        <w:t xml:space="preserve"> </w:t>
      </w:r>
      <w:r>
        <w:rPr>
          <w:szCs w:val="32"/>
        </w:rPr>
        <w:t>绪论</w:t>
      </w:r>
      <w:bookmarkEnd w:id="25"/>
      <w:bookmarkEnd w:id="26"/>
      <w:bookmarkEnd w:id="27"/>
      <w:bookmarkEnd w:id="28"/>
      <w:bookmarkEnd w:id="29"/>
      <w:r>
        <w:rPr>
          <w:rFonts w:hint="eastAsia"/>
          <w:bCs/>
          <w:iCs/>
          <w:color w:val="FF0000"/>
          <w:kern w:val="0"/>
          <w:sz w:val="30"/>
          <w:szCs w:val="30"/>
        </w:rPr>
        <w:t>（标题</w:t>
      </w:r>
      <w:r>
        <w:rPr>
          <w:bCs/>
          <w:iCs/>
          <w:color w:val="FF0000"/>
          <w:kern w:val="0"/>
          <w:sz w:val="30"/>
          <w:szCs w:val="30"/>
        </w:rPr>
        <w:t>1</w:t>
      </w:r>
      <w:r>
        <w:rPr>
          <w:rFonts w:hint="eastAsia"/>
          <w:bCs/>
          <w:iCs/>
          <w:color w:val="FF0000"/>
          <w:kern w:val="0"/>
          <w:sz w:val="30"/>
          <w:szCs w:val="30"/>
        </w:rPr>
        <w:t>、黑体、三号、加粗）</w:t>
      </w:r>
    </w:p>
    <w:p w:rsidR="00297E6B" w:rsidRDefault="00372B47">
      <w:pPr>
        <w:spacing w:before="260" w:after="260" w:line="415" w:lineRule="auto"/>
        <w:ind w:firstLineChars="0" w:firstLine="0"/>
        <w:outlineLvl w:val="1"/>
        <w:rPr>
          <w:rFonts w:eastAsia="黑体"/>
          <w:b/>
          <w:bCs/>
          <w:sz w:val="30"/>
          <w:szCs w:val="32"/>
        </w:rPr>
      </w:pPr>
      <w:bookmarkStart w:id="30" w:name="_Toc388381002"/>
      <w:bookmarkStart w:id="31" w:name="_Toc388381077"/>
      <w:bookmarkStart w:id="32" w:name="_Toc388381291"/>
      <w:bookmarkStart w:id="33" w:name="_Toc421748711"/>
      <w:bookmarkStart w:id="34" w:name="_Toc422350025"/>
      <w:bookmarkStart w:id="35" w:name="_Toc513457887"/>
      <w:bookmarkStart w:id="36" w:name="_Toc6903680"/>
      <w:bookmarkStart w:id="37" w:name="_Toc388380693"/>
      <w:bookmarkStart w:id="38" w:name="_Toc513450608"/>
      <w:bookmarkStart w:id="39" w:name="_Toc513452576"/>
      <w:r>
        <w:rPr>
          <w:rFonts w:eastAsia="黑体"/>
          <w:b/>
          <w:bCs/>
          <w:sz w:val="30"/>
          <w:szCs w:val="32"/>
        </w:rPr>
        <w:t xml:space="preserve">1.1 </w:t>
      </w:r>
      <w:r>
        <w:rPr>
          <w:rFonts w:eastAsia="黑体"/>
          <w:b/>
          <w:bCs/>
          <w:sz w:val="30"/>
          <w:szCs w:val="32"/>
        </w:rPr>
        <w:t>研究背景与意义</w:t>
      </w:r>
      <w:bookmarkStart w:id="40" w:name="OLE_LINK2"/>
      <w:bookmarkEnd w:id="30"/>
      <w:bookmarkEnd w:id="31"/>
      <w:bookmarkEnd w:id="32"/>
      <w:bookmarkEnd w:id="33"/>
      <w:bookmarkEnd w:id="34"/>
      <w:bookmarkEnd w:id="35"/>
      <w:bookmarkEnd w:id="36"/>
      <w:bookmarkEnd w:id="37"/>
      <w:bookmarkEnd w:id="38"/>
      <w:bookmarkEnd w:id="39"/>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bookmarkEnd w:id="40"/>
    </w:p>
    <w:p w:rsidR="00297E6B" w:rsidRDefault="00372B47">
      <w:pPr>
        <w:ind w:firstLine="480"/>
        <w:rPr>
          <w:kern w:val="0"/>
          <w:lang w:val="zh-CN"/>
        </w:rPr>
      </w:pPr>
      <w:r>
        <w:t>机器人技术的发展使得各种各样的机器人逐渐出现在人类的世界中，并且不断深入到人类生活的各个领域。随着科技的不断进步，仿人机器人逐渐走进了我们的视野。</w:t>
      </w:r>
      <w:r>
        <w:rPr>
          <w:kern w:val="0"/>
          <w:lang w:val="zh-CN"/>
        </w:rPr>
        <w:t>……</w:t>
      </w:r>
    </w:p>
    <w:p w:rsidR="00297E6B" w:rsidRDefault="00372B47">
      <w:pPr>
        <w:ind w:firstLineChars="0" w:firstLine="0"/>
        <w:rPr>
          <w:b/>
          <w:color w:val="FF0000"/>
        </w:rPr>
      </w:pPr>
      <w:r>
        <w:rPr>
          <w:rFonts w:hint="eastAsia"/>
          <w:b/>
          <w:color w:val="FF0000"/>
        </w:rPr>
        <w:t>（正文：中文字体为宋体；英文、数字为</w:t>
      </w:r>
      <w:r>
        <w:rPr>
          <w:rFonts w:hint="eastAsia"/>
          <w:b/>
          <w:color w:val="FF0000"/>
        </w:rPr>
        <w:t>Times</w:t>
      </w:r>
      <w:r>
        <w:rPr>
          <w:b/>
          <w:color w:val="FF0000"/>
        </w:rPr>
        <w:t xml:space="preserve"> </w:t>
      </w:r>
      <w:r>
        <w:rPr>
          <w:rFonts w:hint="eastAsia"/>
          <w:b/>
          <w:color w:val="FF0000"/>
        </w:rPr>
        <w:t>New</w:t>
      </w:r>
      <w:r>
        <w:rPr>
          <w:b/>
          <w:color w:val="FF0000"/>
        </w:rPr>
        <w:t xml:space="preserve"> </w:t>
      </w:r>
      <w:r>
        <w:rPr>
          <w:rFonts w:hint="eastAsia"/>
          <w:b/>
          <w:color w:val="FF0000"/>
        </w:rPr>
        <w:t>Roman</w:t>
      </w:r>
      <w:r>
        <w:rPr>
          <w:b/>
          <w:color w:val="FF0000"/>
        </w:rPr>
        <w:t xml:space="preserve"> </w:t>
      </w:r>
      <w:r>
        <w:rPr>
          <w:rFonts w:hint="eastAsia"/>
          <w:b/>
          <w:color w:val="FF0000"/>
        </w:rPr>
        <w:t>小四号）</w:t>
      </w:r>
    </w:p>
    <w:p w:rsidR="00297E6B" w:rsidRDefault="00372B47">
      <w:pPr>
        <w:spacing w:before="260" w:after="260" w:line="415" w:lineRule="auto"/>
        <w:ind w:firstLineChars="0" w:firstLine="0"/>
        <w:outlineLvl w:val="1"/>
        <w:rPr>
          <w:rFonts w:eastAsia="黑体"/>
          <w:b/>
          <w:bCs/>
          <w:sz w:val="30"/>
          <w:szCs w:val="32"/>
        </w:rPr>
      </w:pPr>
      <w:bookmarkStart w:id="41" w:name="_Toc513452577"/>
      <w:bookmarkStart w:id="42" w:name="_Toc513450609"/>
      <w:bookmarkStart w:id="43" w:name="_Toc513457888"/>
      <w:bookmarkStart w:id="44" w:name="_Toc6903681"/>
      <w:r>
        <w:rPr>
          <w:rStyle w:val="20"/>
        </w:rPr>
        <w:t xml:space="preserve">1.2 </w:t>
      </w:r>
      <w:r>
        <w:rPr>
          <w:rStyle w:val="20"/>
        </w:rPr>
        <w:t>国内外研究现状</w:t>
      </w:r>
      <w:bookmarkEnd w:id="41"/>
      <w:bookmarkEnd w:id="42"/>
      <w:bookmarkEnd w:id="43"/>
      <w:bookmarkEnd w:id="44"/>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目前，常用的触觉传感器根据感知原理可以分为：电容式、电阻式、压电式、光学式、电感式以及其他类型，比如磁感应式、有机场效应管式等。其中，</w:t>
      </w:r>
      <w:r>
        <w:rPr>
          <w:kern w:val="0"/>
          <w:lang w:val="zh-CN"/>
        </w:rPr>
        <w:t>……</w:t>
      </w:r>
    </w:p>
    <w:p w:rsidR="00297E6B" w:rsidRDefault="00372B47">
      <w:pPr>
        <w:spacing w:before="260" w:after="260" w:line="415" w:lineRule="auto"/>
        <w:ind w:firstLineChars="0" w:firstLine="0"/>
        <w:outlineLvl w:val="2"/>
        <w:rPr>
          <w:rFonts w:eastAsia="黑体"/>
          <w:b/>
          <w:bCs/>
          <w:sz w:val="30"/>
          <w:szCs w:val="32"/>
        </w:rPr>
      </w:pPr>
      <w:bookmarkStart w:id="45" w:name="_Toc408329872"/>
      <w:bookmarkStart w:id="46" w:name="_Toc6903682"/>
      <w:bookmarkStart w:id="47" w:name="_Toc422350027"/>
      <w:bookmarkStart w:id="48" w:name="_Toc513452578"/>
      <w:bookmarkStart w:id="49" w:name="_Toc421748713"/>
      <w:r>
        <w:rPr>
          <w:rStyle w:val="30"/>
        </w:rPr>
        <w:t xml:space="preserve">1.2.1 </w:t>
      </w:r>
      <w:r>
        <w:rPr>
          <w:rStyle w:val="30"/>
        </w:rPr>
        <w:t>电容式柔性触觉传感器</w:t>
      </w:r>
      <w:bookmarkEnd w:id="45"/>
      <w:bookmarkEnd w:id="46"/>
      <w:bookmarkEnd w:id="47"/>
      <w:bookmarkEnd w:id="48"/>
      <w:bookmarkEnd w:id="49"/>
      <w:r>
        <w:rPr>
          <w:rFonts w:eastAsia="黑体" w:hint="eastAsia"/>
          <w:b/>
          <w:bCs/>
          <w:iCs/>
          <w:color w:val="FF0000"/>
          <w:kern w:val="0"/>
          <w:sz w:val="28"/>
          <w:szCs w:val="28"/>
        </w:rPr>
        <w:t>（标题</w:t>
      </w:r>
      <w:r>
        <w:rPr>
          <w:rFonts w:eastAsia="黑体"/>
          <w:b/>
          <w:bCs/>
          <w:iCs/>
          <w:color w:val="FF0000"/>
          <w:kern w:val="0"/>
          <w:sz w:val="28"/>
          <w:szCs w:val="28"/>
        </w:rPr>
        <w:t>3</w:t>
      </w:r>
      <w:r>
        <w:rPr>
          <w:rFonts w:eastAsia="黑体" w:hint="eastAsia"/>
          <w:b/>
          <w:bCs/>
          <w:iCs/>
          <w:color w:val="FF0000"/>
          <w:kern w:val="0"/>
          <w:sz w:val="28"/>
          <w:szCs w:val="28"/>
        </w:rPr>
        <w:t>、黑体、四号、加粗）</w:t>
      </w:r>
    </w:p>
    <w:p w:rsidR="00297E6B" w:rsidRDefault="00372B47">
      <w:pPr>
        <w:ind w:firstLine="480"/>
      </w:pPr>
      <w:bookmarkStart w:id="50" w:name="OLE_LINK149"/>
      <w:bookmarkStart w:id="51" w:name="OLE_LINK150"/>
      <w:r>
        <w:rPr>
          <w:bCs/>
          <w:szCs w:val="32"/>
        </w:rPr>
        <w:t>2006</w:t>
      </w:r>
      <w:r>
        <w:rPr>
          <w:bCs/>
          <w:szCs w:val="32"/>
        </w:rPr>
        <w:t>年，韩国科学技术院</w:t>
      </w:r>
      <w:r>
        <w:rPr>
          <w:bCs/>
          <w:szCs w:val="32"/>
        </w:rPr>
        <w:t>Hyung-Kew Lee</w:t>
      </w:r>
      <w:r>
        <w:rPr>
          <w:bCs/>
          <w:szCs w:val="32"/>
        </w:rPr>
        <w:t>等</w:t>
      </w:r>
      <w:r>
        <w:rPr>
          <w:bCs/>
          <w:szCs w:val="32"/>
          <w:vertAlign w:val="superscript"/>
        </w:rPr>
        <w:t>[4]</w:t>
      </w:r>
      <w:bookmarkEnd w:id="50"/>
      <w:bookmarkEnd w:id="51"/>
      <w:r>
        <w:rPr>
          <w:bCs/>
          <w:szCs w:val="32"/>
        </w:rPr>
        <w:t>使用聚二甲基硅氧烷</w:t>
      </w:r>
      <w:r>
        <w:rPr>
          <w:bCs/>
          <w:szCs w:val="32"/>
        </w:rPr>
        <w:t>(Polydimethylsiloxane, PDMS)</w:t>
      </w:r>
      <w:r>
        <w:rPr>
          <w:bCs/>
          <w:szCs w:val="32"/>
        </w:rPr>
        <w:t>弹性基体可模块化拓展的电容式触觉传感器，每一个传感器由一个</w:t>
      </w:r>
      <w:r>
        <w:rPr>
          <w:bCs/>
          <w:szCs w:val="32"/>
        </w:rPr>
        <w:t>16×16</w:t>
      </w:r>
      <w:r>
        <w:rPr>
          <w:bCs/>
          <w:szCs w:val="32"/>
        </w:rPr>
        <w:t>的触觉感知单元阵列以及周围的连接线组成，如图</w:t>
      </w:r>
      <w:r>
        <w:rPr>
          <w:bCs/>
          <w:szCs w:val="32"/>
        </w:rPr>
        <w:t>1.1</w:t>
      </w:r>
      <w:r>
        <w:rPr>
          <w:bCs/>
          <w:szCs w:val="32"/>
        </w:rPr>
        <w:t>所示。</w:t>
      </w:r>
      <w:r>
        <w:rPr>
          <w:kern w:val="0"/>
          <w:lang w:val="zh-CN"/>
        </w:rPr>
        <w:t>……</w:t>
      </w:r>
    </w:p>
    <w:p w:rsidR="00297E6B" w:rsidRDefault="00372B47">
      <w:pPr>
        <w:ind w:firstLine="480"/>
        <w:jc w:val="center"/>
      </w:pPr>
      <w:r>
        <w:rPr>
          <w:noProof/>
          <w:szCs w:val="21"/>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19400" cy="2628900"/>
                    </a:xfrm>
                    <a:prstGeom prst="rect">
                      <a:avLst/>
                    </a:prstGeom>
                    <a:noFill/>
                    <a:ln>
                      <a:noFill/>
                    </a:ln>
                  </pic:spPr>
                </pic:pic>
              </a:graphicData>
            </a:graphic>
          </wp:inline>
        </w:drawing>
      </w:r>
      <w:r>
        <w:rPr>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295525" cy="2667000"/>
                    </a:xfrm>
                    <a:prstGeom prst="rect">
                      <a:avLst/>
                    </a:prstGeom>
                    <a:noFill/>
                    <a:ln>
                      <a:noFill/>
                    </a:ln>
                  </pic:spPr>
                </pic:pic>
              </a:graphicData>
            </a:graphic>
          </wp:inline>
        </w:drawing>
      </w:r>
    </w:p>
    <w:p w:rsidR="00297E6B" w:rsidRDefault="00372B47">
      <w:pPr>
        <w:ind w:firstLine="482"/>
        <w:jc w:val="center"/>
        <w:rPr>
          <w:szCs w:val="21"/>
        </w:rPr>
      </w:pPr>
      <w:r>
        <w:rPr>
          <w:b/>
          <w:szCs w:val="21"/>
        </w:rPr>
        <w:t>图</w:t>
      </w:r>
      <w:r>
        <w:rPr>
          <w:b/>
          <w:szCs w:val="21"/>
        </w:rPr>
        <w:t xml:space="preserve">1.1 </w:t>
      </w:r>
      <w:r>
        <w:rPr>
          <w:b/>
          <w:szCs w:val="21"/>
        </w:rPr>
        <w:t>使用</w:t>
      </w:r>
      <w:r>
        <w:rPr>
          <w:b/>
          <w:szCs w:val="21"/>
        </w:rPr>
        <w:t>ACP</w:t>
      </w:r>
      <w:r>
        <w:rPr>
          <w:b/>
          <w:szCs w:val="21"/>
        </w:rPr>
        <w:t>拓展的模块化电容式触觉传感器结构及拓展图</w:t>
      </w:r>
      <w:r>
        <w:rPr>
          <w:b/>
          <w:szCs w:val="21"/>
          <w:vertAlign w:val="superscript"/>
        </w:rPr>
        <w:t>[4]</w:t>
      </w:r>
    </w:p>
    <w:p w:rsidR="00297E6B" w:rsidRDefault="00372B47">
      <w:pPr>
        <w:ind w:firstLine="480"/>
        <w:rPr>
          <w:kern w:val="0"/>
          <w:lang w:val="zh-CN"/>
        </w:rPr>
      </w:pPr>
      <w:r>
        <w:rPr>
          <w:kern w:val="0"/>
        </w:rPr>
        <w:t>……</w:t>
      </w:r>
    </w:p>
    <w:p w:rsidR="00297E6B" w:rsidRDefault="00372B47">
      <w:pPr>
        <w:spacing w:before="260" w:after="260" w:line="415" w:lineRule="auto"/>
        <w:ind w:firstLineChars="0" w:firstLine="0"/>
        <w:outlineLvl w:val="1"/>
        <w:rPr>
          <w:rFonts w:eastAsia="黑体"/>
          <w:bCs/>
          <w:sz w:val="30"/>
          <w:szCs w:val="32"/>
        </w:rPr>
      </w:pPr>
      <w:bookmarkStart w:id="52" w:name="_Toc513450610"/>
      <w:bookmarkStart w:id="53" w:name="_Toc513452579"/>
      <w:bookmarkStart w:id="54" w:name="_Toc513457889"/>
      <w:bookmarkStart w:id="55" w:name="_Toc6903683"/>
      <w:r>
        <w:rPr>
          <w:rFonts w:eastAsia="黑体"/>
          <w:b/>
          <w:bCs/>
          <w:sz w:val="30"/>
          <w:szCs w:val="32"/>
        </w:rPr>
        <w:lastRenderedPageBreak/>
        <w:t xml:space="preserve">1.3 </w:t>
      </w:r>
      <w:r>
        <w:rPr>
          <w:rFonts w:eastAsia="黑体"/>
          <w:b/>
          <w:bCs/>
          <w:sz w:val="30"/>
          <w:szCs w:val="32"/>
        </w:rPr>
        <w:t>目前存在的主要问题</w:t>
      </w:r>
      <w:bookmarkEnd w:id="52"/>
      <w:bookmarkEnd w:id="53"/>
      <w:bookmarkEnd w:id="54"/>
      <w:bookmarkEnd w:id="55"/>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rPr>
          <w:szCs w:val="21"/>
        </w:rPr>
      </w:pPr>
      <w:r>
        <w:rPr>
          <w:szCs w:val="21"/>
        </w:rPr>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297E6B" w:rsidRDefault="00372B47">
      <w:pPr>
        <w:ind w:firstLine="480"/>
        <w:rPr>
          <w:szCs w:val="21"/>
        </w:rPr>
      </w:pPr>
      <w:r>
        <w:rPr>
          <w:szCs w:val="21"/>
        </w:rPr>
        <w:t>（</w:t>
      </w:r>
      <w:r>
        <w:rPr>
          <w:szCs w:val="21"/>
        </w:rPr>
        <w:t>1</w:t>
      </w:r>
      <w:r>
        <w:rPr>
          <w:szCs w:val="21"/>
        </w:rPr>
        <w:t>）在传感器结构设计方面，目前电容式传感器在柔性上仍存在一定不足，故本文中采用</w:t>
      </w:r>
      <w:r>
        <w:rPr>
          <w:szCs w:val="21"/>
        </w:rPr>
        <w:t>PDMS</w:t>
      </w:r>
      <w:r>
        <w:rPr>
          <w:szCs w:val="21"/>
        </w:rPr>
        <w:t>、</w:t>
      </w:r>
      <w:r>
        <w:rPr>
          <w:szCs w:val="21"/>
        </w:rPr>
        <w:t>PI</w:t>
      </w:r>
      <w:r>
        <w:rPr>
          <w:szCs w:val="21"/>
        </w:rPr>
        <w:t>为材料，制造基于微四棱锥台</w:t>
      </w:r>
      <w:proofErr w:type="gramStart"/>
      <w:r>
        <w:rPr>
          <w:szCs w:val="21"/>
        </w:rPr>
        <w:t>介电层</w:t>
      </w:r>
      <w:proofErr w:type="gramEnd"/>
      <w:r>
        <w:rPr>
          <w:szCs w:val="21"/>
        </w:rPr>
        <w:t>的触觉感知阵列，在提高柔性的同时提高其灵敏度。</w:t>
      </w:r>
    </w:p>
    <w:p w:rsidR="00297E6B" w:rsidRDefault="00372B47">
      <w:pPr>
        <w:ind w:firstLineChars="0" w:firstLine="0"/>
        <w:jc w:val="center"/>
        <w:rPr>
          <w:b/>
          <w:sz w:val="21"/>
          <w:szCs w:val="21"/>
        </w:rPr>
      </w:pPr>
      <w:bookmarkStart w:id="56" w:name="_Toc422350035"/>
      <w:bookmarkStart w:id="57" w:name="_Toc421748721"/>
      <w:r>
        <w:rPr>
          <w:b/>
          <w:sz w:val="21"/>
          <w:szCs w:val="21"/>
        </w:rPr>
        <w:t>表</w:t>
      </w:r>
      <w:r>
        <w:rPr>
          <w:b/>
          <w:sz w:val="21"/>
          <w:szCs w:val="21"/>
        </w:rPr>
        <w:t>1.1</w:t>
      </w:r>
      <w:r>
        <w:rPr>
          <w:b/>
        </w:rPr>
        <w:t xml:space="preserve"> </w:t>
      </w:r>
      <w:r>
        <w:rPr>
          <w:rFonts w:hint="eastAsia"/>
          <w:b/>
          <w:color w:val="FF0000"/>
          <w:sz w:val="21"/>
          <w:szCs w:val="21"/>
        </w:rPr>
        <w:t>（均为三线表，表头及表格内文本字号为</w:t>
      </w:r>
      <w:r>
        <w:rPr>
          <w:rFonts w:hint="eastAsia"/>
          <w:b/>
          <w:color w:val="FF0000"/>
          <w:sz w:val="21"/>
          <w:szCs w:val="21"/>
        </w:rPr>
        <w:t>5</w:t>
      </w:r>
      <w:r>
        <w:rPr>
          <w:rFonts w:hint="eastAsia"/>
          <w:b/>
          <w:color w:val="FF0000"/>
          <w:sz w:val="21"/>
          <w:szCs w:val="21"/>
        </w:rPr>
        <w:t>号、表头加粗，内容居中）</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544"/>
      </w:tblGrid>
      <w:tr w:rsidR="00297E6B">
        <w:trPr>
          <w:jc w:val="center"/>
        </w:trPr>
        <w:tc>
          <w:tcPr>
            <w:tcW w:w="1701" w:type="dxa"/>
            <w:tcBorders>
              <w:top w:val="single" w:sz="18" w:space="0" w:color="auto"/>
              <w:bottom w:val="single" w:sz="12" w:space="0" w:color="auto"/>
              <w:right w:val="nil"/>
            </w:tcBorders>
            <w:shd w:val="clear" w:color="auto" w:fill="auto"/>
            <w:vAlign w:val="center"/>
          </w:tcPr>
          <w:p w:rsidR="00297E6B" w:rsidRDefault="00372B47">
            <w:pPr>
              <w:ind w:firstLineChars="0" w:firstLine="0"/>
              <w:jc w:val="center"/>
              <w:rPr>
                <w:b/>
                <w:sz w:val="21"/>
                <w:szCs w:val="21"/>
              </w:rPr>
            </w:pPr>
            <w:r>
              <w:rPr>
                <w:b/>
                <w:sz w:val="21"/>
                <w:szCs w:val="21"/>
              </w:rPr>
              <w:t>类型</w:t>
            </w:r>
          </w:p>
        </w:tc>
        <w:tc>
          <w:tcPr>
            <w:tcW w:w="2977" w:type="dxa"/>
            <w:tcBorders>
              <w:top w:val="single" w:sz="18" w:space="0" w:color="auto"/>
              <w:left w:val="nil"/>
              <w:bottom w:val="single" w:sz="12" w:space="0" w:color="auto"/>
              <w:right w:val="nil"/>
            </w:tcBorders>
            <w:shd w:val="clear" w:color="auto" w:fill="auto"/>
            <w:vAlign w:val="center"/>
          </w:tcPr>
          <w:p w:rsidR="00297E6B" w:rsidRDefault="00372B47">
            <w:pPr>
              <w:ind w:firstLineChars="0" w:firstLine="0"/>
              <w:jc w:val="center"/>
              <w:rPr>
                <w:b/>
                <w:sz w:val="21"/>
                <w:szCs w:val="21"/>
              </w:rPr>
            </w:pPr>
            <w:r>
              <w:rPr>
                <w:b/>
                <w:sz w:val="21"/>
                <w:szCs w:val="21"/>
              </w:rPr>
              <w:t>优点</w:t>
            </w:r>
          </w:p>
        </w:tc>
        <w:tc>
          <w:tcPr>
            <w:tcW w:w="3544" w:type="dxa"/>
            <w:tcBorders>
              <w:top w:val="single" w:sz="18" w:space="0" w:color="auto"/>
              <w:left w:val="nil"/>
              <w:bottom w:val="single" w:sz="12" w:space="0" w:color="auto"/>
            </w:tcBorders>
            <w:shd w:val="clear" w:color="auto" w:fill="auto"/>
            <w:vAlign w:val="center"/>
          </w:tcPr>
          <w:p w:rsidR="00297E6B" w:rsidRDefault="00372B47">
            <w:pPr>
              <w:ind w:firstLineChars="0" w:firstLine="0"/>
              <w:jc w:val="center"/>
              <w:rPr>
                <w:b/>
                <w:sz w:val="21"/>
                <w:szCs w:val="21"/>
              </w:rPr>
            </w:pPr>
            <w:r>
              <w:rPr>
                <w:b/>
                <w:sz w:val="21"/>
                <w:szCs w:val="21"/>
              </w:rPr>
              <w:t>缺点</w:t>
            </w:r>
          </w:p>
        </w:tc>
      </w:tr>
      <w:tr w:rsidR="00297E6B">
        <w:trPr>
          <w:jc w:val="center"/>
        </w:trPr>
        <w:tc>
          <w:tcPr>
            <w:tcW w:w="1701" w:type="dxa"/>
            <w:tcBorders>
              <w:top w:val="single" w:sz="12" w:space="0" w:color="auto"/>
              <w:bottom w:val="nil"/>
              <w:right w:val="nil"/>
            </w:tcBorders>
            <w:shd w:val="clear" w:color="auto" w:fill="auto"/>
            <w:vAlign w:val="center"/>
          </w:tcPr>
          <w:p w:rsidR="00297E6B" w:rsidRDefault="00297E6B">
            <w:pPr>
              <w:ind w:firstLineChars="0" w:firstLine="0"/>
              <w:jc w:val="center"/>
              <w:rPr>
                <w:sz w:val="21"/>
                <w:szCs w:val="21"/>
              </w:rPr>
            </w:pPr>
          </w:p>
        </w:tc>
        <w:tc>
          <w:tcPr>
            <w:tcW w:w="2977" w:type="dxa"/>
            <w:tcBorders>
              <w:top w:val="single" w:sz="12" w:space="0" w:color="auto"/>
              <w:left w:val="nil"/>
              <w:bottom w:val="nil"/>
              <w:right w:val="nil"/>
            </w:tcBorders>
            <w:shd w:val="clear" w:color="auto" w:fill="auto"/>
            <w:vAlign w:val="center"/>
          </w:tcPr>
          <w:p w:rsidR="00297E6B" w:rsidRDefault="00297E6B">
            <w:pPr>
              <w:ind w:firstLineChars="0" w:firstLine="0"/>
              <w:jc w:val="center"/>
              <w:rPr>
                <w:sz w:val="21"/>
                <w:szCs w:val="21"/>
              </w:rPr>
            </w:pPr>
          </w:p>
        </w:tc>
        <w:tc>
          <w:tcPr>
            <w:tcW w:w="3544" w:type="dxa"/>
            <w:tcBorders>
              <w:top w:val="single" w:sz="12" w:space="0" w:color="auto"/>
              <w:left w:val="nil"/>
              <w:bottom w:val="nil"/>
            </w:tcBorders>
            <w:shd w:val="clear" w:color="auto" w:fill="auto"/>
            <w:vAlign w:val="center"/>
          </w:tcPr>
          <w:p w:rsidR="00297E6B" w:rsidRDefault="00297E6B">
            <w:pPr>
              <w:ind w:firstLineChars="0" w:firstLine="0"/>
              <w:jc w:val="center"/>
              <w:rPr>
                <w:sz w:val="21"/>
                <w:szCs w:val="21"/>
              </w:rPr>
            </w:pPr>
          </w:p>
        </w:tc>
      </w:tr>
      <w:tr w:rsidR="00297E6B">
        <w:trPr>
          <w:jc w:val="center"/>
        </w:trPr>
        <w:tc>
          <w:tcPr>
            <w:tcW w:w="1701" w:type="dxa"/>
            <w:tcBorders>
              <w:top w:val="nil"/>
              <w:bottom w:val="nil"/>
              <w:right w:val="nil"/>
            </w:tcBorders>
            <w:shd w:val="clear" w:color="auto" w:fill="auto"/>
            <w:vAlign w:val="center"/>
          </w:tcPr>
          <w:p w:rsidR="00297E6B" w:rsidRDefault="00297E6B">
            <w:pPr>
              <w:ind w:firstLineChars="0" w:firstLine="0"/>
              <w:jc w:val="center"/>
              <w:rPr>
                <w:sz w:val="21"/>
                <w:szCs w:val="21"/>
              </w:rPr>
            </w:pPr>
          </w:p>
        </w:tc>
        <w:tc>
          <w:tcPr>
            <w:tcW w:w="2977" w:type="dxa"/>
            <w:tcBorders>
              <w:top w:val="nil"/>
              <w:left w:val="nil"/>
              <w:bottom w:val="nil"/>
              <w:right w:val="nil"/>
            </w:tcBorders>
            <w:shd w:val="clear" w:color="auto" w:fill="auto"/>
            <w:vAlign w:val="center"/>
          </w:tcPr>
          <w:p w:rsidR="00297E6B" w:rsidRDefault="00297E6B">
            <w:pPr>
              <w:ind w:firstLineChars="0" w:firstLine="0"/>
              <w:jc w:val="center"/>
              <w:rPr>
                <w:sz w:val="21"/>
                <w:szCs w:val="21"/>
              </w:rPr>
            </w:pPr>
          </w:p>
        </w:tc>
        <w:tc>
          <w:tcPr>
            <w:tcW w:w="3544" w:type="dxa"/>
            <w:tcBorders>
              <w:top w:val="nil"/>
              <w:left w:val="nil"/>
              <w:bottom w:val="nil"/>
            </w:tcBorders>
            <w:shd w:val="clear" w:color="auto" w:fill="auto"/>
            <w:vAlign w:val="center"/>
          </w:tcPr>
          <w:p w:rsidR="00297E6B" w:rsidRDefault="00297E6B">
            <w:pPr>
              <w:ind w:firstLineChars="0" w:firstLine="0"/>
              <w:jc w:val="center"/>
              <w:rPr>
                <w:sz w:val="21"/>
                <w:szCs w:val="21"/>
              </w:rPr>
            </w:pPr>
          </w:p>
        </w:tc>
      </w:tr>
      <w:tr w:rsidR="00297E6B">
        <w:trPr>
          <w:jc w:val="center"/>
        </w:trPr>
        <w:tc>
          <w:tcPr>
            <w:tcW w:w="1701" w:type="dxa"/>
            <w:tcBorders>
              <w:top w:val="nil"/>
              <w:bottom w:val="nil"/>
              <w:right w:val="nil"/>
            </w:tcBorders>
            <w:shd w:val="clear" w:color="auto" w:fill="auto"/>
            <w:vAlign w:val="center"/>
          </w:tcPr>
          <w:p w:rsidR="00297E6B" w:rsidRDefault="00297E6B">
            <w:pPr>
              <w:ind w:firstLineChars="0" w:firstLine="0"/>
              <w:jc w:val="center"/>
              <w:rPr>
                <w:sz w:val="21"/>
                <w:szCs w:val="21"/>
              </w:rPr>
            </w:pPr>
          </w:p>
        </w:tc>
        <w:tc>
          <w:tcPr>
            <w:tcW w:w="2977" w:type="dxa"/>
            <w:tcBorders>
              <w:top w:val="nil"/>
              <w:left w:val="nil"/>
              <w:bottom w:val="nil"/>
              <w:right w:val="nil"/>
            </w:tcBorders>
            <w:shd w:val="clear" w:color="auto" w:fill="auto"/>
            <w:vAlign w:val="center"/>
          </w:tcPr>
          <w:p w:rsidR="00297E6B" w:rsidRDefault="00297E6B">
            <w:pPr>
              <w:ind w:firstLineChars="0" w:firstLine="0"/>
              <w:jc w:val="center"/>
              <w:rPr>
                <w:sz w:val="21"/>
                <w:szCs w:val="21"/>
              </w:rPr>
            </w:pPr>
          </w:p>
        </w:tc>
        <w:tc>
          <w:tcPr>
            <w:tcW w:w="3544" w:type="dxa"/>
            <w:tcBorders>
              <w:top w:val="nil"/>
              <w:left w:val="nil"/>
              <w:bottom w:val="nil"/>
            </w:tcBorders>
            <w:shd w:val="clear" w:color="auto" w:fill="auto"/>
            <w:vAlign w:val="center"/>
          </w:tcPr>
          <w:p w:rsidR="00297E6B" w:rsidRDefault="00297E6B">
            <w:pPr>
              <w:ind w:firstLineChars="0" w:firstLine="0"/>
              <w:jc w:val="center"/>
              <w:rPr>
                <w:sz w:val="21"/>
                <w:szCs w:val="21"/>
              </w:rPr>
            </w:pPr>
          </w:p>
        </w:tc>
      </w:tr>
      <w:tr w:rsidR="00297E6B">
        <w:trPr>
          <w:jc w:val="center"/>
        </w:trPr>
        <w:tc>
          <w:tcPr>
            <w:tcW w:w="1701" w:type="dxa"/>
            <w:tcBorders>
              <w:top w:val="nil"/>
              <w:bottom w:val="single" w:sz="18" w:space="0" w:color="auto"/>
              <w:right w:val="nil"/>
            </w:tcBorders>
            <w:shd w:val="clear" w:color="auto" w:fill="auto"/>
            <w:vAlign w:val="center"/>
          </w:tcPr>
          <w:p w:rsidR="00297E6B" w:rsidRDefault="00297E6B">
            <w:pPr>
              <w:ind w:firstLineChars="0" w:firstLine="0"/>
              <w:jc w:val="center"/>
              <w:rPr>
                <w:sz w:val="21"/>
                <w:szCs w:val="21"/>
              </w:rPr>
            </w:pPr>
          </w:p>
        </w:tc>
        <w:tc>
          <w:tcPr>
            <w:tcW w:w="2977" w:type="dxa"/>
            <w:tcBorders>
              <w:top w:val="nil"/>
              <w:left w:val="nil"/>
              <w:bottom w:val="single" w:sz="18" w:space="0" w:color="auto"/>
              <w:right w:val="nil"/>
            </w:tcBorders>
            <w:shd w:val="clear" w:color="auto" w:fill="auto"/>
            <w:vAlign w:val="center"/>
          </w:tcPr>
          <w:p w:rsidR="00297E6B" w:rsidRDefault="00297E6B">
            <w:pPr>
              <w:ind w:firstLineChars="0" w:firstLine="0"/>
              <w:jc w:val="center"/>
              <w:rPr>
                <w:sz w:val="21"/>
                <w:szCs w:val="21"/>
              </w:rPr>
            </w:pPr>
          </w:p>
        </w:tc>
        <w:tc>
          <w:tcPr>
            <w:tcW w:w="3544" w:type="dxa"/>
            <w:tcBorders>
              <w:top w:val="nil"/>
              <w:left w:val="nil"/>
              <w:bottom w:val="single" w:sz="18" w:space="0" w:color="auto"/>
            </w:tcBorders>
            <w:shd w:val="clear" w:color="auto" w:fill="auto"/>
            <w:vAlign w:val="center"/>
          </w:tcPr>
          <w:p w:rsidR="00297E6B" w:rsidRDefault="00297E6B">
            <w:pPr>
              <w:ind w:firstLineChars="0" w:firstLine="0"/>
              <w:jc w:val="center"/>
              <w:rPr>
                <w:sz w:val="21"/>
                <w:szCs w:val="21"/>
              </w:rPr>
            </w:pPr>
          </w:p>
        </w:tc>
      </w:tr>
    </w:tbl>
    <w:p w:rsidR="00297E6B" w:rsidRDefault="00372B47">
      <w:pPr>
        <w:spacing w:before="260" w:after="260" w:line="415" w:lineRule="auto"/>
        <w:ind w:firstLineChars="0" w:firstLine="0"/>
        <w:outlineLvl w:val="1"/>
        <w:rPr>
          <w:rFonts w:eastAsia="黑体"/>
          <w:b/>
          <w:bCs/>
          <w:sz w:val="30"/>
          <w:szCs w:val="32"/>
        </w:rPr>
      </w:pPr>
      <w:bookmarkStart w:id="58" w:name="_Toc513450611"/>
      <w:bookmarkStart w:id="59" w:name="_Toc513452580"/>
      <w:bookmarkStart w:id="60" w:name="_Toc513457890"/>
      <w:bookmarkStart w:id="61" w:name="_Toc6903684"/>
      <w:r>
        <w:rPr>
          <w:rFonts w:eastAsia="黑体"/>
          <w:b/>
          <w:bCs/>
          <w:sz w:val="30"/>
          <w:szCs w:val="32"/>
        </w:rPr>
        <w:t xml:space="preserve">1.4 </w:t>
      </w:r>
      <w:r>
        <w:rPr>
          <w:rFonts w:eastAsia="黑体"/>
          <w:b/>
          <w:bCs/>
          <w:sz w:val="30"/>
          <w:szCs w:val="32"/>
        </w:rPr>
        <w:t>论文的主要研究内容</w:t>
      </w:r>
      <w:bookmarkEnd w:id="56"/>
      <w:bookmarkEnd w:id="57"/>
      <w:bookmarkEnd w:id="58"/>
      <w:bookmarkEnd w:id="59"/>
      <w:bookmarkEnd w:id="60"/>
      <w:bookmarkEnd w:id="61"/>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本文提出了一种基于微四棱锥台</w:t>
      </w:r>
      <w:proofErr w:type="gramStart"/>
      <w:r>
        <w:t>介电层</w:t>
      </w:r>
      <w:proofErr w:type="gramEnd"/>
      <w:r>
        <w:t>的电容式柔性触觉感知阵列的结构设计，</w:t>
      </w:r>
      <w:r>
        <w:rPr>
          <w:kern w:val="0"/>
          <w:lang w:val="zh-CN"/>
        </w:rPr>
        <w:t>……</w:t>
      </w:r>
      <w:r>
        <w:t>论文主要包括以下几个方面的研究内容：</w:t>
      </w:r>
    </w:p>
    <w:p w:rsidR="00297E6B" w:rsidRDefault="00372B47">
      <w:pPr>
        <w:ind w:firstLine="480"/>
        <w:rPr>
          <w:kern w:val="0"/>
          <w:lang w:val="zh-CN"/>
        </w:rPr>
      </w:pPr>
      <w:r>
        <w:t>（</w:t>
      </w:r>
      <w:r>
        <w:t>1</w:t>
      </w:r>
      <w:r>
        <w:t>）通过文献阅读，了解近年来国内外学者在柔性触觉感知系统方面的研究内容与进展；</w:t>
      </w:r>
      <w:bookmarkStart w:id="62" w:name="_Toc388380702"/>
      <w:bookmarkStart w:id="63" w:name="_Toc388381014"/>
      <w:bookmarkStart w:id="64" w:name="_Toc388381089"/>
      <w:bookmarkStart w:id="65" w:name="_Toc388381298"/>
      <w:bookmarkStart w:id="66" w:name="_Toc421748722"/>
      <w:bookmarkStart w:id="67" w:name="_Toc422350036"/>
      <w:r>
        <w:rPr>
          <w:kern w:val="0"/>
        </w:rPr>
        <w:t>……</w:t>
      </w:r>
    </w:p>
    <w:p w:rsidR="00297E6B" w:rsidRDefault="00372B47">
      <w:pPr>
        <w:spacing w:before="260" w:after="260" w:line="415" w:lineRule="auto"/>
        <w:ind w:firstLineChars="0" w:firstLine="0"/>
        <w:outlineLvl w:val="1"/>
        <w:rPr>
          <w:rFonts w:eastAsia="黑体"/>
          <w:b/>
          <w:bCs/>
          <w:sz w:val="30"/>
          <w:szCs w:val="32"/>
        </w:rPr>
      </w:pPr>
      <w:bookmarkStart w:id="68" w:name="_Toc513450612"/>
      <w:bookmarkStart w:id="69" w:name="_Toc6903685"/>
      <w:bookmarkStart w:id="70" w:name="_Toc513452581"/>
      <w:bookmarkStart w:id="71" w:name="_Toc513457891"/>
      <w:r>
        <w:rPr>
          <w:rFonts w:eastAsia="黑体"/>
          <w:b/>
          <w:bCs/>
          <w:sz w:val="30"/>
          <w:szCs w:val="32"/>
        </w:rPr>
        <w:t>1.</w:t>
      </w:r>
      <w:bookmarkEnd w:id="62"/>
      <w:bookmarkEnd w:id="63"/>
      <w:bookmarkEnd w:id="64"/>
      <w:bookmarkEnd w:id="65"/>
      <w:r>
        <w:rPr>
          <w:rFonts w:eastAsia="黑体"/>
          <w:b/>
          <w:bCs/>
          <w:sz w:val="30"/>
          <w:szCs w:val="32"/>
        </w:rPr>
        <w:t xml:space="preserve">5 </w:t>
      </w:r>
      <w:r>
        <w:rPr>
          <w:rFonts w:eastAsia="黑体"/>
          <w:b/>
          <w:bCs/>
          <w:sz w:val="30"/>
          <w:szCs w:val="32"/>
        </w:rPr>
        <w:t>本章小结</w:t>
      </w:r>
      <w:bookmarkEnd w:id="66"/>
      <w:bookmarkEnd w:id="67"/>
      <w:bookmarkEnd w:id="68"/>
      <w:bookmarkEnd w:id="69"/>
      <w:bookmarkEnd w:id="70"/>
      <w:bookmarkEnd w:id="71"/>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w:t>
      </w:r>
      <w:r>
        <w:t>1</w:t>
      </w:r>
      <w: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297E6B" w:rsidRDefault="00372B47">
      <w:pPr>
        <w:ind w:firstLine="480"/>
      </w:pPr>
      <w:r>
        <w:lastRenderedPageBreak/>
        <w:t>（</w:t>
      </w:r>
      <w:r>
        <w:t>2</w:t>
      </w:r>
      <w:r>
        <w:t>）确定本论文主要研究内容。</w:t>
      </w:r>
    </w:p>
    <w:p w:rsidR="00297E6B" w:rsidRDefault="00297E6B">
      <w:pPr>
        <w:pStyle w:val="1"/>
        <w:spacing w:before="163" w:after="163"/>
        <w:rPr>
          <w:sz w:val="24"/>
        </w:rPr>
        <w:sectPr w:rsidR="00297E6B">
          <w:headerReference w:type="default" r:id="rId22"/>
          <w:footerReference w:type="default" r:id="rId23"/>
          <w:type w:val="oddPage"/>
          <w:pgSz w:w="11906" w:h="16838"/>
          <w:pgMar w:top="1440" w:right="1440" w:bottom="1440" w:left="1440" w:header="851" w:footer="992" w:gutter="0"/>
          <w:pgNumType w:start="1"/>
          <w:cols w:space="425"/>
          <w:docGrid w:type="lines" w:linePitch="326"/>
        </w:sectPr>
      </w:pPr>
    </w:p>
    <w:p w:rsidR="00297E6B" w:rsidRDefault="00372B47">
      <w:pPr>
        <w:ind w:firstLine="480"/>
        <w:rPr>
          <w:szCs w:val="32"/>
        </w:rPr>
      </w:pPr>
      <w:bookmarkStart w:id="72" w:name="_Toc485669097"/>
      <w:bookmarkStart w:id="73" w:name="_Toc513457892"/>
      <w:bookmarkStart w:id="74" w:name="_Toc6903686"/>
      <w:bookmarkStart w:id="75" w:name="_Toc513450613"/>
      <w:bookmarkStart w:id="76" w:name="_Toc513452582"/>
      <w:r>
        <w:rPr>
          <w:szCs w:val="32"/>
        </w:rPr>
        <w:br w:type="page"/>
      </w:r>
    </w:p>
    <w:p w:rsidR="00297E6B" w:rsidRDefault="00372B47">
      <w:pPr>
        <w:pStyle w:val="1"/>
        <w:spacing w:before="156" w:after="156"/>
        <w:rPr>
          <w:szCs w:val="32"/>
        </w:rPr>
      </w:pPr>
      <w:r>
        <w:rPr>
          <w:szCs w:val="32"/>
        </w:rPr>
        <w:lastRenderedPageBreak/>
        <w:t>第</w:t>
      </w:r>
      <w:r>
        <w:rPr>
          <w:szCs w:val="32"/>
        </w:rPr>
        <w:t>2</w:t>
      </w:r>
      <w:r>
        <w:rPr>
          <w:szCs w:val="32"/>
        </w:rPr>
        <w:t>章</w:t>
      </w:r>
      <w:r>
        <w:rPr>
          <w:szCs w:val="32"/>
        </w:rPr>
        <w:t xml:space="preserve"> </w:t>
      </w:r>
      <w:r>
        <w:rPr>
          <w:szCs w:val="32"/>
        </w:rPr>
        <w:t>导电聚合物的导电机理及其在滑移检测中的应用</w:t>
      </w:r>
      <w:bookmarkEnd w:id="72"/>
      <w:bookmarkEnd w:id="73"/>
      <w:bookmarkEnd w:id="74"/>
      <w:bookmarkEnd w:id="75"/>
      <w:bookmarkEnd w:id="76"/>
    </w:p>
    <w:p w:rsidR="00297E6B" w:rsidRDefault="00372B47">
      <w:pPr>
        <w:spacing w:before="260" w:after="260" w:line="415" w:lineRule="auto"/>
        <w:ind w:firstLineChars="0" w:firstLine="0"/>
        <w:outlineLvl w:val="1"/>
        <w:rPr>
          <w:rFonts w:eastAsia="黑体"/>
          <w:b/>
          <w:bCs/>
          <w:sz w:val="30"/>
          <w:szCs w:val="32"/>
        </w:rPr>
      </w:pPr>
      <w:bookmarkStart w:id="77" w:name="_Toc513452583"/>
      <w:bookmarkStart w:id="78" w:name="_Toc388381300"/>
      <w:bookmarkStart w:id="79" w:name="_Toc388381091"/>
      <w:bookmarkStart w:id="80" w:name="_Toc513457893"/>
      <w:bookmarkStart w:id="81" w:name="_Toc388381016"/>
      <w:bookmarkStart w:id="82" w:name="_Toc6903687"/>
      <w:bookmarkStart w:id="83" w:name="_Toc421748724"/>
      <w:bookmarkStart w:id="84" w:name="_Toc388380704"/>
      <w:bookmarkStart w:id="85" w:name="_Toc422350038"/>
      <w:bookmarkStart w:id="86" w:name="_Toc513450614"/>
      <w:bookmarkStart w:id="87" w:name="_Toc485669098"/>
      <w:r>
        <w:rPr>
          <w:rFonts w:eastAsia="黑体"/>
          <w:b/>
          <w:bCs/>
          <w:sz w:val="30"/>
          <w:szCs w:val="32"/>
        </w:rPr>
        <w:t xml:space="preserve">2.1 </w:t>
      </w:r>
      <w:r>
        <w:rPr>
          <w:rFonts w:eastAsia="黑体"/>
          <w:b/>
          <w:bCs/>
          <w:sz w:val="30"/>
          <w:szCs w:val="32"/>
        </w:rPr>
        <w:t>引言</w:t>
      </w:r>
      <w:bookmarkEnd w:id="77"/>
      <w:bookmarkEnd w:id="78"/>
      <w:bookmarkEnd w:id="79"/>
      <w:bookmarkEnd w:id="80"/>
      <w:bookmarkEnd w:id="81"/>
      <w:bookmarkEnd w:id="82"/>
      <w:bookmarkEnd w:id="83"/>
      <w:bookmarkEnd w:id="84"/>
      <w:bookmarkEnd w:id="85"/>
      <w:bookmarkEnd w:id="86"/>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t>高空间</w:t>
      </w:r>
      <w:proofErr w:type="gramEnd"/>
      <w:r>
        <w:t>分辨率并具有良好柔性的电容式触觉感知阵列。</w:t>
      </w:r>
    </w:p>
    <w:p w:rsidR="00297E6B" w:rsidRDefault="00372B47">
      <w:pPr>
        <w:ind w:firstLine="480"/>
      </w:pPr>
      <w:r>
        <w:t>本章将从电容式柔性触觉感知阵列的结构设计、三维力检测原理、</w:t>
      </w:r>
      <w:proofErr w:type="gramStart"/>
      <w:r>
        <w:t>介电层</w:t>
      </w:r>
      <w:proofErr w:type="gramEnd"/>
      <w:r>
        <w:t>受力仿真分析、制造工艺流程等方面进行阐述。</w:t>
      </w:r>
    </w:p>
    <w:p w:rsidR="00297E6B" w:rsidRDefault="00372B47">
      <w:pPr>
        <w:ind w:firstLine="480"/>
        <w:rPr>
          <w:kern w:val="0"/>
          <w:lang w:val="zh-CN"/>
        </w:rPr>
      </w:pPr>
      <w:r>
        <w:rPr>
          <w:kern w:val="0"/>
        </w:rPr>
        <w:t>……</w:t>
      </w:r>
    </w:p>
    <w:p w:rsidR="00297E6B" w:rsidRDefault="00372B47">
      <w:pPr>
        <w:spacing w:before="260" w:after="260" w:line="415" w:lineRule="auto"/>
        <w:ind w:firstLineChars="0" w:firstLine="0"/>
        <w:outlineLvl w:val="1"/>
        <w:rPr>
          <w:rFonts w:eastAsia="黑体"/>
          <w:b/>
          <w:bCs/>
          <w:sz w:val="30"/>
          <w:szCs w:val="32"/>
        </w:rPr>
      </w:pPr>
      <w:bookmarkStart w:id="88" w:name="_Toc513457894"/>
      <w:bookmarkStart w:id="89" w:name="_Toc513452584"/>
      <w:bookmarkStart w:id="90" w:name="_Toc6903688"/>
      <w:bookmarkStart w:id="91" w:name="_Toc422350046"/>
      <w:bookmarkStart w:id="92" w:name="_Toc421748732"/>
      <w:bookmarkStart w:id="93" w:name="_Toc513450615"/>
      <w:r>
        <w:rPr>
          <w:rFonts w:eastAsia="黑体"/>
          <w:b/>
          <w:bCs/>
          <w:sz w:val="30"/>
          <w:szCs w:val="32"/>
        </w:rPr>
        <w:t xml:space="preserve">2.5 </w:t>
      </w:r>
      <w:r>
        <w:rPr>
          <w:rFonts w:eastAsia="黑体"/>
          <w:b/>
          <w:bCs/>
          <w:sz w:val="30"/>
          <w:szCs w:val="32"/>
        </w:rPr>
        <w:t>本章小结</w:t>
      </w:r>
      <w:bookmarkEnd w:id="88"/>
      <w:bookmarkEnd w:id="89"/>
      <w:bookmarkEnd w:id="90"/>
      <w:bookmarkEnd w:id="91"/>
      <w:bookmarkEnd w:id="92"/>
      <w:bookmarkEnd w:id="93"/>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w:t>
      </w:r>
      <w:r>
        <w:t>1</w:t>
      </w:r>
      <w:r>
        <w:t>）提出了一种以微四棱锥台结构为</w:t>
      </w:r>
      <w:proofErr w:type="gramStart"/>
      <w:r>
        <w:t>介电层</w:t>
      </w:r>
      <w:proofErr w:type="gramEnd"/>
      <w:r>
        <w:t>的新型电容式柔性触觉感知阵列，提出了具体的结构设计，确定制造材料选择及制造尺寸。阐述了该阵列进行三维力测量的原理，并针对一个单元受</w:t>
      </w:r>
      <w:proofErr w:type="gramStart"/>
      <w:r>
        <w:t>法向力和</w:t>
      </w:r>
      <w:proofErr w:type="gramEnd"/>
      <w:r>
        <w:t>切向力两种情况下进行仿真模拟，仿真结果表明该阵列具备三维触觉力检测功能。</w:t>
      </w:r>
    </w:p>
    <w:p w:rsidR="00297E6B" w:rsidRDefault="00372B47">
      <w:pPr>
        <w:ind w:firstLine="480"/>
      </w:pPr>
      <w:r>
        <w:t>（</w:t>
      </w:r>
      <w:r>
        <w:t>2</w:t>
      </w:r>
      <w:r>
        <w:t>）优化了制造触觉感知阵列的具体工艺流程，采用丝网印刷、光刻、模具浇注等方法制作了触觉感知阵列的上下极板、微四棱锥台</w:t>
      </w:r>
      <w:proofErr w:type="gramStart"/>
      <w:r>
        <w:t>介电层</w:t>
      </w:r>
      <w:proofErr w:type="gramEnd"/>
      <w:r>
        <w:t>和表面凸起，并将其粘贴装配形成最终的触觉感知阵列。制造工艺具有良好的稳定性和可重复性。制造的触觉感知阵列包含</w:t>
      </w:r>
      <w:r>
        <w:t>8×8</w:t>
      </w:r>
      <w:r>
        <w:t>个感知单元，具有良好的柔性，空间分辨率达到</w:t>
      </w:r>
      <w:r>
        <w:t>1.6 mm</w:t>
      </w:r>
      <w:r>
        <w:t>。</w:t>
      </w:r>
    </w:p>
    <w:p w:rsidR="00297E6B" w:rsidRDefault="00297E6B">
      <w:pPr>
        <w:widowControl/>
        <w:spacing w:line="240" w:lineRule="auto"/>
        <w:ind w:firstLineChars="0" w:firstLine="0"/>
        <w:jc w:val="left"/>
        <w:sectPr w:rsidR="00297E6B">
          <w:headerReference w:type="default" r:id="rId24"/>
          <w:type w:val="continuous"/>
          <w:pgSz w:w="11906" w:h="16838"/>
          <w:pgMar w:top="1440" w:right="1440" w:bottom="1440" w:left="1440" w:header="851" w:footer="992" w:gutter="0"/>
          <w:cols w:space="425"/>
          <w:docGrid w:type="lines" w:linePitch="312"/>
        </w:sectPr>
      </w:pPr>
    </w:p>
    <w:p w:rsidR="00297E6B" w:rsidRDefault="00372B47">
      <w:pPr>
        <w:pStyle w:val="1"/>
        <w:spacing w:before="156" w:after="156"/>
      </w:pPr>
      <w:bookmarkStart w:id="94" w:name="_Toc513452585"/>
      <w:bookmarkStart w:id="95" w:name="_Toc485669127"/>
      <w:bookmarkStart w:id="96" w:name="_Toc513450616"/>
      <w:bookmarkStart w:id="97" w:name="_Toc6903689"/>
      <w:bookmarkStart w:id="98" w:name="_Toc513457895"/>
      <w:bookmarkEnd w:id="87"/>
      <w:r>
        <w:rPr>
          <w:rFonts w:hint="eastAsia"/>
        </w:rPr>
        <w:lastRenderedPageBreak/>
        <w:t>第</w:t>
      </w:r>
      <w:r>
        <w:t>5</w:t>
      </w:r>
      <w:r>
        <w:t>章</w:t>
      </w:r>
      <w:r>
        <w:t xml:space="preserve"> </w:t>
      </w:r>
      <w:r>
        <w:t>总结与展望</w:t>
      </w:r>
      <w:bookmarkEnd w:id="94"/>
      <w:bookmarkEnd w:id="95"/>
      <w:bookmarkEnd w:id="96"/>
      <w:bookmarkEnd w:id="97"/>
      <w:bookmarkEnd w:id="98"/>
    </w:p>
    <w:p w:rsidR="00297E6B" w:rsidRDefault="00372B47">
      <w:pPr>
        <w:spacing w:before="260" w:after="260" w:line="415" w:lineRule="auto"/>
        <w:ind w:firstLineChars="0" w:firstLine="0"/>
        <w:outlineLvl w:val="1"/>
        <w:rPr>
          <w:rFonts w:eastAsia="黑体"/>
          <w:b/>
          <w:bCs/>
          <w:sz w:val="30"/>
          <w:szCs w:val="32"/>
        </w:rPr>
      </w:pPr>
      <w:bookmarkStart w:id="99" w:name="_Toc422350075"/>
      <w:bookmarkStart w:id="100" w:name="_Toc421748761"/>
      <w:bookmarkStart w:id="101" w:name="_Toc513457896"/>
      <w:bookmarkStart w:id="102" w:name="_Toc513450617"/>
      <w:bookmarkStart w:id="103" w:name="_Toc6903690"/>
      <w:bookmarkStart w:id="104" w:name="_Toc513452586"/>
      <w:r>
        <w:rPr>
          <w:rFonts w:eastAsia="黑体"/>
          <w:b/>
          <w:bCs/>
          <w:sz w:val="30"/>
          <w:szCs w:val="32"/>
        </w:rPr>
        <w:t xml:space="preserve">5.1 </w:t>
      </w:r>
      <w:bookmarkEnd w:id="99"/>
      <w:bookmarkEnd w:id="100"/>
      <w:r>
        <w:rPr>
          <w:rFonts w:eastAsia="黑体"/>
          <w:b/>
          <w:bCs/>
          <w:sz w:val="30"/>
          <w:szCs w:val="32"/>
        </w:rPr>
        <w:t>工作总结</w:t>
      </w:r>
      <w:bookmarkEnd w:id="101"/>
      <w:bookmarkEnd w:id="102"/>
      <w:bookmarkEnd w:id="103"/>
      <w:bookmarkEnd w:id="104"/>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rPr>
          <w:kern w:val="0"/>
          <w:lang w:val="zh-CN"/>
        </w:rPr>
      </w:pPr>
      <w:r>
        <w:t>本文在综合分析了触觉传感器及其检测电路的国内外研究现状的基础上，提出了一种基于微四棱锥台</w:t>
      </w:r>
      <w:proofErr w:type="gramStart"/>
      <w:r>
        <w:t>介电层</w:t>
      </w:r>
      <w:proofErr w:type="gramEnd"/>
      <w:r>
        <w:t>的电容式柔性触觉感知阵列的结构设计，并改进了感知阵列的制造工艺流程；</w:t>
      </w:r>
      <w:r>
        <w:rPr>
          <w:kern w:val="0"/>
        </w:rPr>
        <w:t>……</w:t>
      </w:r>
      <w:r>
        <w:t>具体研究工作，总结如下：</w:t>
      </w:r>
    </w:p>
    <w:p w:rsidR="00297E6B" w:rsidRDefault="00372B47">
      <w:pPr>
        <w:ind w:firstLine="482"/>
      </w:pPr>
      <w:r>
        <w:rPr>
          <w:b/>
        </w:rPr>
        <w:t>（</w:t>
      </w:r>
      <w:r>
        <w:rPr>
          <w:b/>
        </w:rPr>
        <w:t>1</w:t>
      </w:r>
      <w:r>
        <w:rPr>
          <w:b/>
        </w:rPr>
        <w:t>）提出了基于微四棱锥台阵列</w:t>
      </w:r>
      <w:proofErr w:type="gramStart"/>
      <w:r>
        <w:rPr>
          <w:b/>
        </w:rPr>
        <w:t>介电层</w:t>
      </w:r>
      <w:proofErr w:type="gramEnd"/>
      <w:r>
        <w:rPr>
          <w:b/>
        </w:rPr>
        <w:t>的新型柔性触觉感知阵列的结构设计，有限元仿真分析结果表明该阵列具备三维触觉力检测功能。</w:t>
      </w:r>
    </w:p>
    <w:p w:rsidR="00297E6B" w:rsidRDefault="00372B47">
      <w:pPr>
        <w:ind w:firstLine="480"/>
      </w:pPr>
      <w:r>
        <w:t>针对三维触觉力检测的要求，设计了一种基于微四棱锥台</w:t>
      </w:r>
      <w:proofErr w:type="gramStart"/>
      <w:r>
        <w:t>介电层</w:t>
      </w:r>
      <w:proofErr w:type="gramEnd"/>
      <w:r>
        <w:t>的柔性触觉感知阵列。结合阵列结构设计，对三维力检测原理进行阐述；对感知单元进行受力仿真分析，分析结果表明阵列具备三维触觉力检测功能。</w:t>
      </w:r>
    </w:p>
    <w:p w:rsidR="00297E6B" w:rsidRDefault="00372B47">
      <w:pPr>
        <w:ind w:firstLine="480"/>
      </w:pPr>
      <w:r>
        <w:rPr>
          <w:rFonts w:hint="eastAsia"/>
        </w:rPr>
        <w:t>公式示例如下。</w:t>
      </w:r>
    </w:p>
    <w:p w:rsidR="00297E6B" w:rsidRDefault="00372B47">
      <w:pPr>
        <w:pStyle w:val="MTDisplayEquation"/>
        <w:tabs>
          <w:tab w:val="clear" w:pos="4160"/>
          <w:tab w:val="clear" w:pos="8300"/>
          <w:tab w:val="center" w:pos="4395"/>
          <w:tab w:val="center" w:pos="8931"/>
        </w:tabs>
        <w:spacing w:line="480" w:lineRule="auto"/>
        <w:ind w:firstLineChars="0" w:firstLine="0"/>
        <w:jc w:val="center"/>
        <w:textAlignment w:val="center"/>
        <w:rPr>
          <w:position w:val="-4"/>
        </w:rPr>
      </w:pPr>
      <w:r>
        <w:tab/>
      </w:r>
      <w:r>
        <w:rPr>
          <w:position w:val="-4"/>
        </w:rPr>
        <w:object w:dxaOrig="2083"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18.4pt" o:ole="">
            <v:imagedata r:id="rId25" o:title=""/>
          </v:shape>
          <o:OLEObject Type="Embed" ProgID="Equation.DSMT4" ShapeID="_x0000_i1025" DrawAspect="Content" ObjectID="_1835358115" r:id="rId26"/>
        </w:object>
      </w:r>
      <w:r>
        <w:rPr>
          <w:position w:val="-4"/>
        </w:rPr>
        <w:tab/>
      </w:r>
      <w:r>
        <w:rPr>
          <w:rFonts w:hint="eastAsia"/>
          <w:position w:val="-4"/>
        </w:rPr>
        <w:t>(</w:t>
      </w:r>
      <w:r>
        <w:rPr>
          <w:position w:val="-4"/>
        </w:rPr>
        <w:t>5-1)</w:t>
      </w:r>
    </w:p>
    <w:p w:rsidR="00297E6B" w:rsidRDefault="00372B47">
      <w:pPr>
        <w:ind w:firstLineChars="0" w:firstLine="0"/>
      </w:pPr>
      <w:r>
        <w:rPr>
          <w:rFonts w:hint="eastAsia"/>
        </w:rPr>
        <w:t>式中，</w:t>
      </w:r>
      <w:r>
        <w:t>…</w:t>
      </w:r>
      <w:r>
        <w:rPr>
          <w:rFonts w:hint="eastAsia"/>
        </w:rPr>
        <w:t>。</w:t>
      </w:r>
    </w:p>
    <w:p w:rsidR="00297E6B" w:rsidRDefault="00372B47">
      <w:pPr>
        <w:ind w:firstLineChars="0" w:firstLine="0"/>
        <w:jc w:val="right"/>
      </w:pPr>
      <w:r>
        <w:rPr>
          <w:rFonts w:hint="eastAsia"/>
          <w:b/>
          <w:color w:val="FF0000"/>
          <w:sz w:val="21"/>
          <w:szCs w:val="21"/>
        </w:rPr>
        <w:t>（公式中变量和参数需给出解释；公式居中，字号与正文字号保持一致，编号右对齐）</w:t>
      </w:r>
    </w:p>
    <w:p w:rsidR="00297E6B" w:rsidRDefault="00372B47">
      <w:pPr>
        <w:spacing w:before="260" w:after="260" w:line="415" w:lineRule="auto"/>
        <w:ind w:firstLineChars="0" w:firstLine="0"/>
        <w:outlineLvl w:val="1"/>
        <w:rPr>
          <w:rFonts w:eastAsia="黑体"/>
          <w:bCs/>
          <w:sz w:val="30"/>
          <w:szCs w:val="32"/>
        </w:rPr>
      </w:pPr>
      <w:bookmarkStart w:id="105" w:name="_Toc421748762"/>
      <w:bookmarkStart w:id="106" w:name="_Toc422350076"/>
      <w:bookmarkStart w:id="107" w:name="_Toc513457897"/>
      <w:bookmarkStart w:id="108" w:name="_Toc6903691"/>
      <w:bookmarkStart w:id="109" w:name="_Toc513450618"/>
      <w:bookmarkStart w:id="110" w:name="_Toc513452587"/>
      <w:r>
        <w:rPr>
          <w:rFonts w:eastAsia="黑体"/>
          <w:b/>
          <w:bCs/>
          <w:sz w:val="30"/>
          <w:szCs w:val="32"/>
        </w:rPr>
        <w:t>5.</w:t>
      </w:r>
      <w:bookmarkEnd w:id="105"/>
      <w:bookmarkEnd w:id="106"/>
      <w:r>
        <w:rPr>
          <w:rFonts w:eastAsia="黑体"/>
          <w:b/>
          <w:bCs/>
          <w:sz w:val="30"/>
          <w:szCs w:val="32"/>
        </w:rPr>
        <w:t xml:space="preserve">2 </w:t>
      </w:r>
      <w:r>
        <w:rPr>
          <w:rFonts w:eastAsia="黑体"/>
          <w:b/>
          <w:bCs/>
          <w:sz w:val="30"/>
          <w:szCs w:val="32"/>
        </w:rPr>
        <w:t>研究展望</w:t>
      </w:r>
      <w:bookmarkEnd w:id="107"/>
      <w:bookmarkEnd w:id="108"/>
      <w:bookmarkEnd w:id="109"/>
      <w:bookmarkEnd w:id="110"/>
      <w:r>
        <w:rPr>
          <w:rFonts w:eastAsia="黑体" w:hint="eastAsia"/>
          <w:b/>
          <w:bCs/>
          <w:iCs/>
          <w:color w:val="FF0000"/>
          <w:kern w:val="0"/>
          <w:sz w:val="30"/>
          <w:szCs w:val="30"/>
        </w:rPr>
        <w:t>（标题</w:t>
      </w:r>
      <w:r>
        <w:rPr>
          <w:rFonts w:eastAsia="黑体" w:hint="eastAsia"/>
          <w:b/>
          <w:bCs/>
          <w:iCs/>
          <w:color w:val="FF0000"/>
          <w:kern w:val="0"/>
          <w:sz w:val="30"/>
          <w:szCs w:val="30"/>
        </w:rPr>
        <w:t>2</w:t>
      </w:r>
      <w:r>
        <w:rPr>
          <w:rFonts w:eastAsia="黑体" w:hint="eastAsia"/>
          <w:b/>
          <w:bCs/>
          <w:iCs/>
          <w:color w:val="FF0000"/>
          <w:kern w:val="0"/>
          <w:sz w:val="30"/>
          <w:szCs w:val="30"/>
        </w:rPr>
        <w:t>、黑体、小三号、加粗）</w:t>
      </w:r>
    </w:p>
    <w:p w:rsidR="00297E6B" w:rsidRDefault="00372B47">
      <w:pPr>
        <w:ind w:firstLine="480"/>
      </w:pPr>
      <w:r>
        <w:t>本文研制的基于微四棱锥台阵列</w:t>
      </w:r>
      <w:proofErr w:type="gramStart"/>
      <w:r>
        <w:t>介电层</w:t>
      </w:r>
      <w:proofErr w:type="gramEnd"/>
      <w:r>
        <w:t>的电容式柔性触觉感知阵列及相应的</w:t>
      </w:r>
      <w:r>
        <w:t>4</w:t>
      </w:r>
      <w:r>
        <w:t>分区</w:t>
      </w:r>
      <w:r>
        <w:t>CDC</w:t>
      </w:r>
      <w:r>
        <w:t>式扫描检测电路，已能较好地实现物体抓取过程中的三维力实时扫描检测功能。为满足智能假肢手触觉反馈控制需求，进一步提高触觉感知系统的检测性能，以下方面仍有待进一步研究：</w:t>
      </w:r>
    </w:p>
    <w:p w:rsidR="00297E6B" w:rsidRDefault="00372B47">
      <w:pPr>
        <w:ind w:firstLine="482"/>
      </w:pPr>
      <w:r>
        <w:rPr>
          <w:b/>
        </w:rPr>
        <w:t>（</w:t>
      </w:r>
      <w:r>
        <w:rPr>
          <w:b/>
        </w:rPr>
        <w:t>1</w:t>
      </w:r>
      <w:r>
        <w:rPr>
          <w:b/>
        </w:rPr>
        <w:t>）开展触觉感知阵列的结构优化设计，进一步提高感知阵列的三维力检测性能。</w:t>
      </w:r>
    </w:p>
    <w:p w:rsidR="00D120E7" w:rsidRDefault="00372B47">
      <w:pPr>
        <w:ind w:firstLine="480"/>
        <w:sectPr w:rsidR="00D120E7">
          <w:headerReference w:type="default" r:id="rId27"/>
          <w:type w:val="oddPage"/>
          <w:pgSz w:w="11906" w:h="16838"/>
          <w:pgMar w:top="1440" w:right="1440" w:bottom="1440" w:left="1440" w:header="851" w:footer="992" w:gutter="0"/>
          <w:cols w:space="425"/>
          <w:docGrid w:type="lines" w:linePitch="312"/>
        </w:sectPr>
      </w:pPr>
      <w:r>
        <w:t>结合仿真分析和实验研究，对触觉感知阵列的结构进行优化，主要包括顶部</w:t>
      </w:r>
      <w:proofErr w:type="gramStart"/>
      <w:r>
        <w:t>凸</w:t>
      </w:r>
      <w:proofErr w:type="gramEnd"/>
      <w:r>
        <w:t>台结构、</w:t>
      </w:r>
      <w:proofErr w:type="gramStart"/>
      <w:r>
        <w:t>介电</w:t>
      </w:r>
      <w:proofErr w:type="gramEnd"/>
      <w:r>
        <w:t>层结构和相关的参数设计。对其结构参数进行优化，进一步提高三维力检测灵敏度和空间分辨率</w:t>
      </w:r>
      <w:r w:rsidR="00B71B08">
        <w:rPr>
          <w:rFonts w:hint="eastAsia"/>
        </w:rPr>
        <w:t>。</w:t>
      </w:r>
    </w:p>
    <w:p w:rsidR="00297E6B" w:rsidRDefault="00372B47">
      <w:pPr>
        <w:pStyle w:val="1"/>
        <w:spacing w:before="156" w:after="156"/>
        <w:rPr>
          <w:b w:val="0"/>
        </w:rPr>
      </w:pPr>
      <w:bookmarkStart w:id="111" w:name="_Toc513457898"/>
      <w:bookmarkStart w:id="112" w:name="_Toc485669130"/>
      <w:bookmarkStart w:id="113" w:name="_Toc513450619"/>
      <w:bookmarkStart w:id="114" w:name="_Toc6903692"/>
      <w:bookmarkStart w:id="115" w:name="_Toc513452588"/>
      <w:r>
        <w:lastRenderedPageBreak/>
        <w:t>参考文献</w:t>
      </w:r>
      <w:bookmarkEnd w:id="111"/>
      <w:bookmarkEnd w:id="112"/>
      <w:bookmarkEnd w:id="113"/>
      <w:bookmarkEnd w:id="114"/>
      <w:bookmarkEnd w:id="115"/>
    </w:p>
    <w:p w:rsidR="00297E6B" w:rsidRDefault="00372B47">
      <w:pPr>
        <w:numPr>
          <w:ilvl w:val="0"/>
          <w:numId w:val="1"/>
        </w:numPr>
        <w:ind w:firstLineChars="0"/>
        <w:rPr>
          <w:sz w:val="21"/>
          <w:szCs w:val="21"/>
        </w:rPr>
      </w:pPr>
      <w:r>
        <w:rPr>
          <w:sz w:val="21"/>
          <w:szCs w:val="21"/>
        </w:rPr>
        <w:t xml:space="preserve">Hyung-Kew Lee, </w:t>
      </w:r>
      <w:proofErr w:type="spellStart"/>
      <w:r>
        <w:rPr>
          <w:sz w:val="21"/>
          <w:szCs w:val="21"/>
        </w:rPr>
        <w:t>Jaehoon</w:t>
      </w:r>
      <w:proofErr w:type="spellEnd"/>
      <w:r>
        <w:rPr>
          <w:sz w:val="21"/>
          <w:szCs w:val="21"/>
        </w:rPr>
        <w:t xml:space="preserve"> Chung, Sun-Il Chang, et al. Real-time measurement of the three-axis contact force distribution using a ﬂexible capacitive polymer tactile sensor [J]. Journal of Micromechanics and Microengineering, 2011, 21: 035010-35018.</w:t>
      </w:r>
    </w:p>
    <w:p w:rsidR="00297E6B" w:rsidRDefault="00372B47">
      <w:pPr>
        <w:numPr>
          <w:ilvl w:val="0"/>
          <w:numId w:val="1"/>
        </w:numPr>
        <w:ind w:firstLineChars="0"/>
        <w:rPr>
          <w:sz w:val="21"/>
          <w:szCs w:val="21"/>
        </w:rPr>
      </w:pPr>
      <w:r>
        <w:rPr>
          <w:sz w:val="21"/>
          <w:szCs w:val="21"/>
        </w:rPr>
        <w:t>何道清</w:t>
      </w:r>
      <w:r>
        <w:rPr>
          <w:rFonts w:hint="eastAsia"/>
          <w:sz w:val="21"/>
          <w:szCs w:val="21"/>
        </w:rPr>
        <w:t xml:space="preserve">, </w:t>
      </w:r>
      <w:proofErr w:type="gramStart"/>
      <w:r>
        <w:rPr>
          <w:sz w:val="21"/>
          <w:szCs w:val="21"/>
        </w:rPr>
        <w:t>张禾</w:t>
      </w:r>
      <w:proofErr w:type="gramEnd"/>
      <w:r>
        <w:rPr>
          <w:rFonts w:hint="eastAsia"/>
          <w:sz w:val="21"/>
          <w:szCs w:val="21"/>
        </w:rPr>
        <w:t xml:space="preserve">, </w:t>
      </w:r>
      <w:r>
        <w:rPr>
          <w:sz w:val="21"/>
          <w:szCs w:val="21"/>
        </w:rPr>
        <w:t>谌海云</w:t>
      </w:r>
      <w:r>
        <w:rPr>
          <w:sz w:val="21"/>
          <w:szCs w:val="21"/>
        </w:rPr>
        <w:t xml:space="preserve">. </w:t>
      </w:r>
      <w:r>
        <w:rPr>
          <w:sz w:val="21"/>
          <w:szCs w:val="21"/>
        </w:rPr>
        <w:t>传感器与传感器技术</w:t>
      </w:r>
      <w:r>
        <w:rPr>
          <w:rFonts w:hint="eastAsia"/>
          <w:sz w:val="21"/>
          <w:szCs w:val="21"/>
        </w:rPr>
        <w:t xml:space="preserve"> </w:t>
      </w:r>
      <w:r>
        <w:rPr>
          <w:sz w:val="21"/>
          <w:szCs w:val="21"/>
        </w:rPr>
        <w:t xml:space="preserve">[M]. </w:t>
      </w:r>
      <w:r>
        <w:rPr>
          <w:sz w:val="21"/>
          <w:szCs w:val="21"/>
        </w:rPr>
        <w:t>北京</w:t>
      </w:r>
      <w:r>
        <w:rPr>
          <w:rFonts w:hint="eastAsia"/>
          <w:sz w:val="21"/>
          <w:szCs w:val="21"/>
        </w:rPr>
        <w:t xml:space="preserve">: </w:t>
      </w:r>
      <w:r>
        <w:rPr>
          <w:sz w:val="21"/>
          <w:szCs w:val="21"/>
        </w:rPr>
        <w:t>科学出版社</w:t>
      </w:r>
      <w:r>
        <w:rPr>
          <w:rFonts w:hint="eastAsia"/>
          <w:sz w:val="21"/>
          <w:szCs w:val="21"/>
        </w:rPr>
        <w:t xml:space="preserve">, </w:t>
      </w:r>
      <w:r>
        <w:rPr>
          <w:sz w:val="21"/>
          <w:szCs w:val="21"/>
        </w:rPr>
        <w:t>2008.</w:t>
      </w:r>
    </w:p>
    <w:p w:rsidR="00297E6B" w:rsidRDefault="00372B47">
      <w:pPr>
        <w:pStyle w:val="af"/>
        <w:numPr>
          <w:ilvl w:val="0"/>
          <w:numId w:val="1"/>
        </w:numPr>
        <w:ind w:firstLineChars="0"/>
        <w:rPr>
          <w:sz w:val="21"/>
          <w:szCs w:val="21"/>
        </w:rPr>
      </w:pPr>
      <w:proofErr w:type="gramStart"/>
      <w:r>
        <w:rPr>
          <w:sz w:val="21"/>
          <w:szCs w:val="21"/>
        </w:rPr>
        <w:t>左月明</w:t>
      </w:r>
      <w:proofErr w:type="gramEnd"/>
      <w:r>
        <w:rPr>
          <w:sz w:val="21"/>
          <w:szCs w:val="21"/>
        </w:rPr>
        <w:t>.</w:t>
      </w:r>
      <w:r>
        <w:rPr>
          <w:sz w:val="21"/>
          <w:szCs w:val="21"/>
        </w:rPr>
        <w:t>谈机电一体化课程的教法</w:t>
      </w:r>
      <w:r>
        <w:rPr>
          <w:rFonts w:hint="eastAsia"/>
          <w:sz w:val="21"/>
          <w:szCs w:val="21"/>
        </w:rPr>
        <w:t xml:space="preserve"> </w:t>
      </w:r>
      <w:r>
        <w:rPr>
          <w:sz w:val="21"/>
          <w:szCs w:val="21"/>
        </w:rPr>
        <w:t xml:space="preserve">[J]. </w:t>
      </w:r>
      <w:r>
        <w:rPr>
          <w:sz w:val="21"/>
          <w:szCs w:val="21"/>
        </w:rPr>
        <w:t>山西农业大学报</w:t>
      </w:r>
      <w:r>
        <w:rPr>
          <w:sz w:val="21"/>
          <w:szCs w:val="21"/>
        </w:rPr>
        <w:t>, 2002</w:t>
      </w:r>
      <w:r>
        <w:rPr>
          <w:rFonts w:hint="eastAsia"/>
          <w:sz w:val="21"/>
          <w:szCs w:val="21"/>
        </w:rPr>
        <w:t>,</w:t>
      </w:r>
      <w:r>
        <w:rPr>
          <w:sz w:val="21"/>
          <w:szCs w:val="21"/>
        </w:rPr>
        <w:t xml:space="preserve"> 3(4)</w:t>
      </w:r>
      <w:r>
        <w:rPr>
          <w:rFonts w:hint="eastAsia"/>
          <w:sz w:val="21"/>
          <w:szCs w:val="21"/>
        </w:rPr>
        <w:t>:</w:t>
      </w:r>
      <w:r>
        <w:rPr>
          <w:sz w:val="21"/>
          <w:szCs w:val="21"/>
        </w:rPr>
        <w:t xml:space="preserve"> 33-36.</w:t>
      </w:r>
    </w:p>
    <w:p w:rsidR="00297E6B" w:rsidRDefault="00372B47">
      <w:pPr>
        <w:ind w:left="420" w:firstLineChars="0" w:firstLine="0"/>
        <w:rPr>
          <w:b/>
          <w:sz w:val="21"/>
          <w:szCs w:val="21"/>
        </w:rPr>
      </w:pPr>
      <w:r>
        <w:rPr>
          <w:b/>
          <w:color w:val="FF0000"/>
          <w:sz w:val="21"/>
          <w:szCs w:val="21"/>
        </w:rPr>
        <w:t>（中文</w:t>
      </w:r>
      <w:r>
        <w:rPr>
          <w:rFonts w:hint="eastAsia"/>
          <w:b/>
          <w:color w:val="FF0000"/>
          <w:sz w:val="21"/>
          <w:szCs w:val="21"/>
        </w:rPr>
        <w:t>字体为</w:t>
      </w:r>
      <w:r>
        <w:rPr>
          <w:b/>
          <w:color w:val="FF0000"/>
          <w:sz w:val="21"/>
          <w:szCs w:val="21"/>
        </w:rPr>
        <w:t>宋体、英文和数字</w:t>
      </w:r>
      <w:r>
        <w:rPr>
          <w:rFonts w:hint="eastAsia"/>
          <w:b/>
          <w:color w:val="FF0000"/>
          <w:sz w:val="21"/>
          <w:szCs w:val="21"/>
        </w:rPr>
        <w:t>字体为</w:t>
      </w:r>
      <w:r>
        <w:rPr>
          <w:b/>
          <w:color w:val="FF0000"/>
          <w:sz w:val="21"/>
          <w:szCs w:val="21"/>
        </w:rPr>
        <w:t xml:space="preserve">Times New Roman </w:t>
      </w:r>
      <w:r>
        <w:rPr>
          <w:rFonts w:hint="eastAsia"/>
          <w:b/>
          <w:color w:val="FF0000"/>
          <w:sz w:val="21"/>
          <w:szCs w:val="21"/>
        </w:rPr>
        <w:t>五号</w:t>
      </w:r>
      <w:r>
        <w:rPr>
          <w:b/>
          <w:color w:val="FF0000"/>
          <w:sz w:val="21"/>
          <w:szCs w:val="21"/>
        </w:rPr>
        <w:t>）</w:t>
      </w:r>
    </w:p>
    <w:p w:rsidR="00297E6B" w:rsidRDefault="00297E6B">
      <w:pPr>
        <w:widowControl/>
        <w:ind w:firstLineChars="0" w:firstLine="0"/>
        <w:jc w:val="left"/>
        <w:sectPr w:rsidR="00297E6B" w:rsidSect="00D120E7">
          <w:headerReference w:type="default" r:id="rId28"/>
          <w:pgSz w:w="11906" w:h="16838"/>
          <w:pgMar w:top="1440" w:right="1440" w:bottom="1440" w:left="1440" w:header="851" w:footer="992" w:gutter="0"/>
          <w:cols w:space="425"/>
          <w:docGrid w:type="lines" w:linePitch="312"/>
        </w:sectPr>
      </w:pPr>
    </w:p>
    <w:p w:rsidR="00297E6B" w:rsidRDefault="00372B47">
      <w:pPr>
        <w:pStyle w:val="1"/>
        <w:spacing w:before="156" w:after="156"/>
        <w:rPr>
          <w:rFonts w:eastAsia="仿宋"/>
          <w:b w:val="0"/>
          <w:szCs w:val="32"/>
        </w:rPr>
      </w:pPr>
      <w:bookmarkStart w:id="116" w:name="_Toc505159354"/>
      <w:bookmarkStart w:id="117" w:name="_Toc49849605"/>
      <w:r>
        <w:rPr>
          <w:rFonts w:eastAsia="仿宋"/>
          <w:bCs/>
          <w:szCs w:val="32"/>
        </w:rPr>
        <w:lastRenderedPageBreak/>
        <w:t>附录</w:t>
      </w:r>
      <w:bookmarkEnd w:id="116"/>
      <w:r>
        <w:rPr>
          <w:rFonts w:eastAsia="仿宋"/>
          <w:bCs/>
          <w:szCs w:val="32"/>
        </w:rPr>
        <w:t>（可根据需要）</w:t>
      </w:r>
      <w:bookmarkEnd w:id="117"/>
    </w:p>
    <w:p w:rsidR="00297E6B" w:rsidRDefault="00297E6B">
      <w:pPr>
        <w:widowControl/>
        <w:ind w:firstLineChars="0" w:firstLine="0"/>
        <w:jc w:val="left"/>
        <w:sectPr w:rsidR="00297E6B">
          <w:headerReference w:type="default" r:id="rId29"/>
          <w:type w:val="oddPage"/>
          <w:pgSz w:w="11906" w:h="16838"/>
          <w:pgMar w:top="1440" w:right="1440" w:bottom="1440" w:left="1440" w:header="851" w:footer="992" w:gutter="0"/>
          <w:cols w:space="425"/>
          <w:docGrid w:type="lines" w:linePitch="312"/>
        </w:sectPr>
      </w:pPr>
    </w:p>
    <w:p w:rsidR="00297E6B" w:rsidRDefault="00372B47">
      <w:pPr>
        <w:pStyle w:val="1"/>
        <w:spacing w:before="163" w:after="163"/>
        <w:rPr>
          <w:rFonts w:eastAsia="仿宋"/>
          <w:szCs w:val="32"/>
        </w:rPr>
      </w:pPr>
      <w:bookmarkStart w:id="118" w:name="_Toc49849606"/>
      <w:bookmarkStart w:id="119" w:name="_Toc420935471"/>
      <w:bookmarkStart w:id="120" w:name="_Toc422350019"/>
      <w:r>
        <w:rPr>
          <w:rFonts w:eastAsia="仿宋"/>
          <w:szCs w:val="32"/>
        </w:rPr>
        <w:lastRenderedPageBreak/>
        <w:t>作者简历</w:t>
      </w:r>
      <w:bookmarkEnd w:id="118"/>
    </w:p>
    <w:p w:rsidR="00297E6B" w:rsidRDefault="00372B47">
      <w:pPr>
        <w:pStyle w:val="ae"/>
        <w:ind w:firstLineChars="0" w:firstLine="0"/>
        <w:rPr>
          <w:rFonts w:ascii="Times New Roman" w:eastAsia="仿宋_GB2312"/>
          <w:sz w:val="24"/>
        </w:rPr>
      </w:pPr>
      <w:r>
        <w:rPr>
          <w:rFonts w:ascii="Times New Roman" w:eastAsia="仿宋_GB2312"/>
          <w:sz w:val="24"/>
        </w:rPr>
        <w:t>姓名：程晓丹</w:t>
      </w:r>
      <w:r>
        <w:rPr>
          <w:rFonts w:ascii="Times New Roman" w:eastAsia="仿宋_GB2312"/>
          <w:sz w:val="24"/>
        </w:rPr>
        <w:t xml:space="preserve">  </w:t>
      </w:r>
      <w:r>
        <w:rPr>
          <w:rFonts w:ascii="Times New Roman" w:eastAsia="仿宋_GB2312"/>
          <w:sz w:val="24"/>
        </w:rPr>
        <w:t>性别：女</w:t>
      </w:r>
      <w:r>
        <w:rPr>
          <w:rFonts w:ascii="Times New Roman" w:eastAsia="仿宋_GB2312"/>
          <w:sz w:val="24"/>
        </w:rPr>
        <w:t xml:space="preserve">  </w:t>
      </w:r>
      <w:r>
        <w:rPr>
          <w:rFonts w:ascii="Times New Roman" w:eastAsia="仿宋_GB2312"/>
          <w:sz w:val="24"/>
        </w:rPr>
        <w:t>民族：汉</w:t>
      </w:r>
      <w:r>
        <w:rPr>
          <w:rFonts w:ascii="Times New Roman" w:eastAsia="仿宋_GB2312"/>
          <w:sz w:val="24"/>
        </w:rPr>
        <w:t xml:space="preserve">  </w:t>
      </w:r>
      <w:r>
        <w:rPr>
          <w:rFonts w:ascii="Times New Roman" w:eastAsia="仿宋_GB2312"/>
          <w:sz w:val="24"/>
        </w:rPr>
        <w:t>出生年月：</w:t>
      </w:r>
      <w:r>
        <w:rPr>
          <w:rFonts w:ascii="Times New Roman" w:eastAsia="仿宋_GB2312"/>
          <w:sz w:val="24"/>
        </w:rPr>
        <w:t xml:space="preserve">1976-07-23  </w:t>
      </w:r>
      <w:r>
        <w:rPr>
          <w:rFonts w:ascii="Times New Roman" w:eastAsia="仿宋_GB2312"/>
          <w:sz w:val="24"/>
        </w:rPr>
        <w:t>籍贯：浙江省杭州市</w:t>
      </w:r>
    </w:p>
    <w:p w:rsidR="00297E6B" w:rsidRDefault="00372B47">
      <w:pPr>
        <w:pStyle w:val="ae"/>
        <w:ind w:firstLineChars="0" w:firstLine="0"/>
        <w:rPr>
          <w:rFonts w:ascii="Times New Roman" w:eastAsia="仿宋_GB2312"/>
          <w:sz w:val="24"/>
        </w:rPr>
      </w:pPr>
      <w:r>
        <w:rPr>
          <w:rFonts w:ascii="Times New Roman" w:eastAsia="仿宋_GB2312"/>
          <w:sz w:val="24"/>
        </w:rPr>
        <w:t xml:space="preserve">1992.09-1995.07   </w:t>
      </w:r>
      <w:r>
        <w:rPr>
          <w:rFonts w:ascii="Times New Roman" w:eastAsia="仿宋_GB2312"/>
          <w:sz w:val="24"/>
        </w:rPr>
        <w:t>杭州市学军中学</w:t>
      </w:r>
    </w:p>
    <w:p w:rsidR="00297E6B" w:rsidRDefault="00372B47">
      <w:pPr>
        <w:pStyle w:val="ae"/>
        <w:ind w:firstLineChars="0" w:firstLine="0"/>
        <w:rPr>
          <w:rFonts w:ascii="Times New Roman" w:eastAsia="仿宋_GB2312"/>
          <w:sz w:val="24"/>
        </w:rPr>
      </w:pPr>
      <w:r>
        <w:rPr>
          <w:rFonts w:ascii="Times New Roman" w:eastAsia="仿宋_GB2312"/>
          <w:sz w:val="24"/>
        </w:rPr>
        <w:t xml:space="preserve">1995.09-1999.07   </w:t>
      </w:r>
      <w:r>
        <w:rPr>
          <w:rFonts w:ascii="Times New Roman" w:eastAsia="仿宋_GB2312"/>
          <w:sz w:val="24"/>
        </w:rPr>
        <w:t>浙江大学攻读学士学位</w:t>
      </w:r>
    </w:p>
    <w:p w:rsidR="00297E6B" w:rsidRDefault="00372B47">
      <w:pPr>
        <w:pStyle w:val="ae"/>
        <w:ind w:firstLineChars="0" w:firstLine="0"/>
        <w:rPr>
          <w:rFonts w:ascii="Times New Roman" w:eastAsia="仿宋_GB2312"/>
          <w:sz w:val="24"/>
        </w:rPr>
      </w:pPr>
      <w:r>
        <w:rPr>
          <w:rFonts w:ascii="Times New Roman" w:eastAsia="仿宋_GB2312"/>
          <w:sz w:val="24"/>
        </w:rPr>
        <w:t>获奖情况：</w:t>
      </w:r>
    </w:p>
    <w:p w:rsidR="00297E6B" w:rsidRDefault="00372B47">
      <w:pPr>
        <w:pStyle w:val="ae"/>
        <w:ind w:firstLineChars="0" w:firstLine="0"/>
        <w:rPr>
          <w:rFonts w:ascii="Times New Roman" w:eastAsia="仿宋_GB2312"/>
          <w:sz w:val="24"/>
        </w:rPr>
      </w:pPr>
      <w:r>
        <w:rPr>
          <w:rFonts w:ascii="Times New Roman" w:eastAsia="仿宋_GB2312"/>
          <w:sz w:val="24"/>
        </w:rPr>
        <w:t>参加项目：</w:t>
      </w:r>
    </w:p>
    <w:p w:rsidR="00297E6B" w:rsidRDefault="00372B47">
      <w:pPr>
        <w:ind w:firstLine="480"/>
        <w:rPr>
          <w:rFonts w:eastAsia="仿宋_GB2312"/>
          <w:kern w:val="0"/>
          <w:szCs w:val="20"/>
        </w:rPr>
      </w:pPr>
      <w:r>
        <w:rPr>
          <w:rFonts w:eastAsia="仿宋_GB2312"/>
          <w:kern w:val="0"/>
          <w:szCs w:val="20"/>
        </w:rPr>
        <w:t>发表的学术论文：</w:t>
      </w:r>
    </w:p>
    <w:p w:rsidR="00297E6B" w:rsidRDefault="00297E6B">
      <w:pPr>
        <w:spacing w:before="340" w:after="330" w:line="578" w:lineRule="auto"/>
        <w:ind w:firstLine="721"/>
        <w:jc w:val="center"/>
        <w:rPr>
          <w:rFonts w:eastAsia="华文仿宋"/>
          <w:b/>
          <w:sz w:val="36"/>
          <w:szCs w:val="36"/>
        </w:rPr>
        <w:sectPr w:rsidR="00297E6B">
          <w:headerReference w:type="even" r:id="rId30"/>
          <w:headerReference w:type="default" r:id="rId31"/>
          <w:footerReference w:type="even" r:id="rId32"/>
          <w:footerReference w:type="default" r:id="rId33"/>
          <w:headerReference w:type="first" r:id="rId34"/>
          <w:footerReference w:type="first" r:id="rId35"/>
          <w:type w:val="oddPage"/>
          <w:pgSz w:w="11906" w:h="16838"/>
          <w:pgMar w:top="1440" w:right="1440" w:bottom="1440" w:left="1440" w:header="851" w:footer="992" w:gutter="0"/>
          <w:cols w:space="425"/>
          <w:docGrid w:type="lines" w:linePitch="326"/>
        </w:sectPr>
      </w:pPr>
    </w:p>
    <w:p w:rsidR="00297E6B" w:rsidRDefault="00372B47">
      <w:pPr>
        <w:spacing w:before="340" w:after="330" w:line="578" w:lineRule="auto"/>
        <w:ind w:firstLine="721"/>
        <w:jc w:val="center"/>
        <w:rPr>
          <w:rFonts w:eastAsia="华文仿宋"/>
          <w:b/>
          <w:sz w:val="36"/>
          <w:szCs w:val="36"/>
        </w:rPr>
      </w:pPr>
      <w:r>
        <w:rPr>
          <w:rFonts w:eastAsia="华文仿宋"/>
          <w:b/>
          <w:sz w:val="36"/>
          <w:szCs w:val="36"/>
        </w:rPr>
        <w:lastRenderedPageBreak/>
        <w:t>本科生毕业论文（设计）任务书</w:t>
      </w:r>
      <w:bookmarkEnd w:id="119"/>
      <w:bookmarkEnd w:id="120"/>
    </w:p>
    <w:p w:rsidR="00297E6B" w:rsidRDefault="00372B47">
      <w:pPr>
        <w:ind w:firstLineChars="83" w:firstLine="233"/>
        <w:rPr>
          <w:rFonts w:eastAsia="华文仿宋"/>
          <w:b/>
          <w:bCs/>
          <w:sz w:val="28"/>
          <w:u w:val="wave"/>
        </w:rPr>
      </w:pPr>
      <w:r>
        <w:rPr>
          <w:rFonts w:eastAsia="华文仿宋"/>
          <w:b/>
          <w:bCs/>
          <w:sz w:val="28"/>
        </w:rPr>
        <w:t>一、题目：</w:t>
      </w:r>
    </w:p>
    <w:p w:rsidR="00297E6B" w:rsidRDefault="00372B47">
      <w:pPr>
        <w:ind w:firstLineChars="83" w:firstLine="233"/>
        <w:rPr>
          <w:rFonts w:eastAsia="华文仿宋"/>
          <w:b/>
          <w:bCs/>
          <w:sz w:val="36"/>
        </w:rPr>
      </w:pPr>
      <w:r>
        <w:rPr>
          <w:rFonts w:eastAsia="华文仿宋"/>
          <w:b/>
          <w:bCs/>
          <w:sz w:val="28"/>
        </w:rPr>
        <w:t>二、指导教师对毕业论文（设计）的进度安排及任务要求</w:t>
      </w:r>
      <w:r>
        <w:rPr>
          <w:rFonts w:eastAsia="华文仿宋"/>
          <w:b/>
          <w:bCs/>
          <w:sz w:val="36"/>
        </w:rPr>
        <w:t>：</w:t>
      </w: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rPr>
          <w:rFonts w:eastAsia="华文仿宋"/>
          <w:b/>
          <w:bCs/>
        </w:rPr>
      </w:pPr>
    </w:p>
    <w:p w:rsidR="00297E6B" w:rsidRDefault="00372B47">
      <w:pPr>
        <w:ind w:firstLineChars="1152" w:firstLine="2768"/>
        <w:rPr>
          <w:rFonts w:eastAsia="华文仿宋"/>
          <w:b/>
          <w:bCs/>
        </w:rPr>
      </w:pPr>
      <w:r>
        <w:rPr>
          <w:rFonts w:eastAsia="华文仿宋"/>
          <w:b/>
          <w:bCs/>
        </w:rPr>
        <w:t>起讫日期</w:t>
      </w:r>
      <w:r>
        <w:rPr>
          <w:rFonts w:eastAsia="华文仿宋"/>
          <w:b/>
          <w:bCs/>
        </w:rPr>
        <w:t xml:space="preserve">     </w:t>
      </w:r>
      <w:r>
        <w:rPr>
          <w:rFonts w:eastAsia="华文仿宋"/>
          <w:b/>
          <w:bCs/>
        </w:rPr>
        <w:t>年</w:t>
      </w:r>
      <w:r>
        <w:rPr>
          <w:rFonts w:eastAsia="华文仿宋"/>
          <w:b/>
          <w:bCs/>
        </w:rPr>
        <w:t xml:space="preserve">   </w:t>
      </w:r>
      <w:r>
        <w:rPr>
          <w:rFonts w:eastAsia="华文仿宋"/>
          <w:b/>
          <w:bCs/>
        </w:rPr>
        <w:t>月</w:t>
      </w:r>
      <w:r>
        <w:rPr>
          <w:rFonts w:eastAsia="华文仿宋"/>
          <w:b/>
          <w:bCs/>
        </w:rPr>
        <w:t xml:space="preserve">   </w:t>
      </w:r>
      <w:r>
        <w:rPr>
          <w:rFonts w:eastAsia="华文仿宋"/>
          <w:b/>
          <w:bCs/>
        </w:rPr>
        <w:t>日至</w:t>
      </w:r>
      <w:r>
        <w:rPr>
          <w:rFonts w:eastAsia="华文仿宋"/>
          <w:b/>
          <w:bCs/>
        </w:rPr>
        <w:t>2026</w:t>
      </w:r>
      <w:r>
        <w:rPr>
          <w:rFonts w:eastAsia="华文仿宋"/>
          <w:b/>
          <w:bCs/>
        </w:rPr>
        <w:t>年</w:t>
      </w:r>
      <w:r>
        <w:rPr>
          <w:rFonts w:eastAsia="华文仿宋"/>
          <w:b/>
          <w:bCs/>
        </w:rPr>
        <w:t>6</w:t>
      </w:r>
      <w:r>
        <w:rPr>
          <w:rFonts w:eastAsia="华文仿宋"/>
          <w:b/>
          <w:bCs/>
        </w:rPr>
        <w:t>月</w:t>
      </w:r>
      <w:r>
        <w:rPr>
          <w:rFonts w:eastAsia="华文仿宋"/>
          <w:b/>
          <w:bCs/>
        </w:rPr>
        <w:t>15</w:t>
      </w:r>
      <w:r>
        <w:rPr>
          <w:rFonts w:eastAsia="华文仿宋"/>
          <w:b/>
          <w:bCs/>
        </w:rPr>
        <w:t>日</w:t>
      </w:r>
    </w:p>
    <w:p w:rsidR="00297E6B" w:rsidRDefault="00372B47">
      <w:pPr>
        <w:ind w:firstLineChars="1407" w:firstLine="3380"/>
        <w:rPr>
          <w:rFonts w:eastAsia="华文仿宋"/>
          <w:u w:val="wave"/>
        </w:rPr>
      </w:pPr>
      <w:r>
        <w:rPr>
          <w:rFonts w:eastAsia="华文仿宋"/>
          <w:b/>
          <w:bCs/>
        </w:rPr>
        <w:t>指导教师</w:t>
      </w:r>
      <w:r>
        <w:rPr>
          <w:rFonts w:eastAsia="华文仿宋"/>
        </w:rPr>
        <w:t>（</w:t>
      </w:r>
      <w:r>
        <w:rPr>
          <w:rFonts w:eastAsia="华文仿宋"/>
          <w:b/>
          <w:bCs/>
        </w:rPr>
        <w:t>签名）</w:t>
      </w:r>
      <w:r>
        <w:rPr>
          <w:rFonts w:eastAsia="华文仿宋"/>
          <w:b/>
          <w:bCs/>
        </w:rPr>
        <w:t xml:space="preserve">        </w:t>
      </w:r>
      <w:r>
        <w:rPr>
          <w:rFonts w:eastAsia="华文仿宋"/>
          <w:b/>
          <w:bCs/>
        </w:rPr>
        <w:t>职称</w:t>
      </w:r>
      <w:r>
        <w:rPr>
          <w:rFonts w:eastAsia="华文仿宋"/>
          <w:b/>
          <w:bCs/>
        </w:rPr>
        <w:t xml:space="preserve">            </w:t>
      </w:r>
    </w:p>
    <w:p w:rsidR="00297E6B" w:rsidRDefault="00372B47">
      <w:pPr>
        <w:ind w:firstLineChars="83" w:firstLine="199"/>
        <w:rPr>
          <w:rFonts w:eastAsia="华文仿宋"/>
        </w:rPr>
      </w:pPr>
      <w:r>
        <w:rPr>
          <w:rFonts w:eastAsia="华文仿宋"/>
          <w:b/>
          <w:bCs/>
        </w:rPr>
        <w:t>三、系或研究所审核意见</w:t>
      </w:r>
      <w:r>
        <w:rPr>
          <w:rFonts w:eastAsia="华文仿宋"/>
          <w:b/>
          <w:bCs/>
        </w:rPr>
        <w:t>:</w:t>
      </w:r>
    </w:p>
    <w:p w:rsidR="00297E6B" w:rsidRDefault="00372B47">
      <w:pPr>
        <w:ind w:firstLineChars="0" w:firstLine="0"/>
        <w:rPr>
          <w:rFonts w:eastAsia="华文仿宋"/>
          <w:sz w:val="28"/>
        </w:rPr>
      </w:pPr>
      <w:r>
        <w:rPr>
          <w:rFonts w:eastAsia="华文仿宋"/>
          <w:sz w:val="28"/>
        </w:rPr>
        <w:t xml:space="preserve">   </w:t>
      </w:r>
    </w:p>
    <w:p w:rsidR="00297E6B" w:rsidRDefault="00297E6B">
      <w:pPr>
        <w:ind w:firstLine="360"/>
        <w:rPr>
          <w:rFonts w:eastAsia="华文仿宋"/>
          <w:sz w:val="18"/>
        </w:rPr>
      </w:pPr>
    </w:p>
    <w:p w:rsidR="00297E6B" w:rsidRDefault="00372B47">
      <w:pPr>
        <w:ind w:firstLineChars="2152" w:firstLine="5170"/>
        <w:rPr>
          <w:rFonts w:eastAsia="华文仿宋"/>
          <w:b/>
          <w:bCs/>
          <w:u w:val="wave"/>
        </w:rPr>
      </w:pPr>
      <w:r>
        <w:rPr>
          <w:rFonts w:eastAsia="华文仿宋"/>
          <w:b/>
          <w:bCs/>
        </w:rPr>
        <w:t>负责人</w:t>
      </w:r>
      <w:r>
        <w:rPr>
          <w:rFonts w:eastAsia="华文仿宋"/>
        </w:rPr>
        <w:t>（</w:t>
      </w:r>
      <w:r>
        <w:rPr>
          <w:rFonts w:eastAsia="华文仿宋"/>
          <w:b/>
          <w:bCs/>
        </w:rPr>
        <w:t>签名）</w:t>
      </w:r>
    </w:p>
    <w:p w:rsidR="00297E6B" w:rsidRDefault="00372B47">
      <w:pPr>
        <w:ind w:firstLine="480"/>
        <w:jc w:val="right"/>
        <w:rPr>
          <w:rFonts w:eastAsia="华文仿宋"/>
          <w:b/>
          <w:bCs/>
        </w:rPr>
      </w:pPr>
      <w:r>
        <w:rPr>
          <w:rFonts w:eastAsia="华文仿宋"/>
          <w:b/>
          <w:bCs/>
        </w:rPr>
        <w:t>2025</w:t>
      </w:r>
      <w:r>
        <w:rPr>
          <w:rFonts w:eastAsia="华文仿宋"/>
          <w:b/>
          <w:bCs/>
        </w:rPr>
        <w:t>年</w:t>
      </w:r>
      <w:r>
        <w:rPr>
          <w:rFonts w:eastAsia="华文仿宋"/>
          <w:b/>
          <w:bCs/>
        </w:rPr>
        <w:t>12</w:t>
      </w:r>
      <w:r>
        <w:rPr>
          <w:rFonts w:eastAsia="华文仿宋"/>
          <w:b/>
          <w:bCs/>
        </w:rPr>
        <w:t>月</w:t>
      </w:r>
      <w:r>
        <w:rPr>
          <w:rFonts w:eastAsia="华文仿宋"/>
          <w:b/>
          <w:bCs/>
        </w:rPr>
        <w:t>5</w:t>
      </w:r>
      <w:r>
        <w:rPr>
          <w:rFonts w:eastAsia="华文仿宋"/>
          <w:b/>
          <w:bCs/>
        </w:rPr>
        <w:t>日</w:t>
      </w:r>
    </w:p>
    <w:p w:rsidR="00297E6B" w:rsidRDefault="00297E6B">
      <w:pPr>
        <w:ind w:right="960" w:firstLine="480"/>
        <w:jc w:val="center"/>
        <w:rPr>
          <w:rFonts w:eastAsia="华文仿宋"/>
          <w:b/>
          <w:bCs/>
          <w:szCs w:val="24"/>
        </w:rPr>
      </w:pPr>
    </w:p>
    <w:p w:rsidR="00297E6B" w:rsidRDefault="00297E6B">
      <w:pPr>
        <w:ind w:right="480" w:firstLine="480"/>
        <w:jc w:val="right"/>
        <w:rPr>
          <w:rFonts w:eastAsia="华文仿宋"/>
          <w:b/>
          <w:bCs/>
          <w:szCs w:val="24"/>
        </w:rPr>
        <w:sectPr w:rsidR="00297E6B">
          <w:footerReference w:type="default" r:id="rId36"/>
          <w:type w:val="oddPage"/>
          <w:pgSz w:w="11906" w:h="16838"/>
          <w:pgMar w:top="1440" w:right="1440" w:bottom="1440" w:left="1440" w:header="851" w:footer="992" w:gutter="0"/>
          <w:cols w:space="425"/>
          <w:docGrid w:type="lines" w:linePitch="326"/>
        </w:sectPr>
      </w:pPr>
    </w:p>
    <w:p w:rsidR="00297E6B" w:rsidRDefault="00372B47">
      <w:pPr>
        <w:spacing w:line="578" w:lineRule="auto"/>
        <w:ind w:firstLine="721"/>
        <w:jc w:val="center"/>
        <w:outlineLvl w:val="0"/>
        <w:rPr>
          <w:rFonts w:eastAsia="华文仿宋"/>
          <w:b/>
          <w:bCs/>
          <w:color w:val="FF0000"/>
          <w:kern w:val="44"/>
          <w:sz w:val="36"/>
          <w:szCs w:val="36"/>
        </w:rPr>
      </w:pPr>
      <w:bookmarkStart w:id="121" w:name="_Toc513457899"/>
      <w:bookmarkStart w:id="122" w:name="_Toc5287099"/>
      <w:bookmarkStart w:id="123" w:name="_Toc513450603"/>
      <w:bookmarkStart w:id="124" w:name="_Toc6903693"/>
      <w:bookmarkStart w:id="125" w:name="_Toc513452571"/>
      <w:r>
        <w:rPr>
          <w:rFonts w:eastAsia="华文仿宋"/>
          <w:b/>
          <w:bCs/>
          <w:kern w:val="44"/>
          <w:sz w:val="36"/>
          <w:szCs w:val="36"/>
        </w:rPr>
        <w:lastRenderedPageBreak/>
        <w:t>毕业论文（设计）的进度安排</w:t>
      </w:r>
      <w:bookmarkEnd w:id="121"/>
      <w:bookmarkEnd w:id="122"/>
      <w:bookmarkEnd w:id="123"/>
      <w:bookmarkEnd w:id="124"/>
      <w:bookmarkEnd w:id="125"/>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297E6B">
        <w:trPr>
          <w:cantSplit/>
          <w:trHeight w:val="398"/>
          <w:jc w:val="center"/>
        </w:trPr>
        <w:tc>
          <w:tcPr>
            <w:tcW w:w="1392" w:type="pct"/>
            <w:vMerge w:val="restart"/>
            <w:vAlign w:val="center"/>
          </w:tcPr>
          <w:p w:rsidR="00297E6B" w:rsidRDefault="00372B47">
            <w:pPr>
              <w:spacing w:line="240" w:lineRule="auto"/>
              <w:ind w:firstLine="360"/>
              <w:jc w:val="center"/>
              <w:rPr>
                <w:sz w:val="18"/>
                <w:szCs w:val="24"/>
              </w:rPr>
            </w:pPr>
            <w:r>
              <w:rPr>
                <w:sz w:val="18"/>
                <w:szCs w:val="24"/>
              </w:rPr>
              <w:t>毕业论文（设计）</w:t>
            </w:r>
          </w:p>
          <w:p w:rsidR="00297E6B" w:rsidRDefault="00372B47">
            <w:pPr>
              <w:spacing w:line="240" w:lineRule="auto"/>
              <w:ind w:firstLine="360"/>
              <w:jc w:val="center"/>
              <w:rPr>
                <w:sz w:val="18"/>
                <w:szCs w:val="24"/>
              </w:rPr>
            </w:pPr>
            <w:r>
              <w:rPr>
                <w:sz w:val="18"/>
                <w:szCs w:val="24"/>
              </w:rPr>
              <w:t>各阶段工作内容</w:t>
            </w:r>
          </w:p>
        </w:tc>
        <w:tc>
          <w:tcPr>
            <w:tcW w:w="3608" w:type="pct"/>
            <w:gridSpan w:val="24"/>
            <w:vAlign w:val="center"/>
          </w:tcPr>
          <w:p w:rsidR="00297E6B" w:rsidRDefault="00372B47">
            <w:pPr>
              <w:spacing w:line="240" w:lineRule="auto"/>
              <w:ind w:firstLine="360"/>
              <w:jc w:val="center"/>
              <w:rPr>
                <w:sz w:val="18"/>
                <w:szCs w:val="24"/>
              </w:rPr>
            </w:pPr>
            <w:r>
              <w:rPr>
                <w:sz w:val="18"/>
                <w:szCs w:val="24"/>
              </w:rPr>
              <w:t>工作</w:t>
            </w:r>
            <w:proofErr w:type="gramStart"/>
            <w:r>
              <w:rPr>
                <w:sz w:val="18"/>
                <w:szCs w:val="24"/>
              </w:rPr>
              <w:t>进度周</w:t>
            </w:r>
            <w:proofErr w:type="gramEnd"/>
            <w:r>
              <w:rPr>
                <w:sz w:val="18"/>
                <w:szCs w:val="24"/>
              </w:rPr>
              <w:t>次安排</w:t>
            </w:r>
          </w:p>
        </w:tc>
      </w:tr>
      <w:tr w:rsidR="00297E6B">
        <w:trPr>
          <w:cantSplit/>
          <w:trHeight w:val="494"/>
          <w:jc w:val="center"/>
        </w:trPr>
        <w:tc>
          <w:tcPr>
            <w:tcW w:w="1392" w:type="pct"/>
            <w:vMerge/>
            <w:vAlign w:val="center"/>
          </w:tcPr>
          <w:p w:rsidR="00297E6B" w:rsidRDefault="00297E6B">
            <w:pPr>
              <w:spacing w:line="240" w:lineRule="auto"/>
              <w:ind w:firstLine="360"/>
              <w:jc w:val="center"/>
              <w:rPr>
                <w:sz w:val="18"/>
                <w:szCs w:val="24"/>
              </w:rPr>
            </w:pPr>
          </w:p>
        </w:tc>
        <w:tc>
          <w:tcPr>
            <w:tcW w:w="1134" w:type="pct"/>
            <w:gridSpan w:val="8"/>
            <w:vAlign w:val="center"/>
          </w:tcPr>
          <w:p w:rsidR="00297E6B" w:rsidRDefault="00372B47">
            <w:pPr>
              <w:spacing w:line="240" w:lineRule="auto"/>
              <w:ind w:firstLine="360"/>
              <w:jc w:val="center"/>
              <w:rPr>
                <w:sz w:val="18"/>
                <w:szCs w:val="24"/>
              </w:rPr>
            </w:pPr>
            <w:r>
              <w:rPr>
                <w:sz w:val="18"/>
                <w:szCs w:val="24"/>
              </w:rPr>
              <w:t>秋冬学期</w:t>
            </w:r>
          </w:p>
        </w:tc>
        <w:tc>
          <w:tcPr>
            <w:tcW w:w="2473" w:type="pct"/>
            <w:gridSpan w:val="16"/>
            <w:vAlign w:val="center"/>
          </w:tcPr>
          <w:p w:rsidR="00297E6B" w:rsidRDefault="00372B47">
            <w:pPr>
              <w:spacing w:line="240" w:lineRule="auto"/>
              <w:ind w:firstLine="360"/>
              <w:jc w:val="center"/>
              <w:rPr>
                <w:sz w:val="18"/>
                <w:szCs w:val="24"/>
              </w:rPr>
            </w:pPr>
            <w:r>
              <w:rPr>
                <w:sz w:val="18"/>
                <w:szCs w:val="24"/>
              </w:rPr>
              <w:t>春夏学期</w:t>
            </w:r>
          </w:p>
        </w:tc>
      </w:tr>
      <w:tr w:rsidR="00297E6B">
        <w:trPr>
          <w:cantSplit/>
          <w:trHeight w:val="386"/>
          <w:jc w:val="center"/>
        </w:trPr>
        <w:tc>
          <w:tcPr>
            <w:tcW w:w="1392" w:type="pct"/>
            <w:vMerge/>
            <w:vAlign w:val="center"/>
          </w:tcPr>
          <w:p w:rsidR="00297E6B" w:rsidRDefault="00297E6B">
            <w:pPr>
              <w:spacing w:line="240" w:lineRule="auto"/>
              <w:ind w:firstLine="360"/>
              <w:rPr>
                <w:sz w:val="18"/>
                <w:szCs w:val="24"/>
              </w:rPr>
            </w:pPr>
          </w:p>
        </w:tc>
        <w:tc>
          <w:tcPr>
            <w:tcW w:w="141" w:type="pct"/>
            <w:vAlign w:val="center"/>
          </w:tcPr>
          <w:p w:rsidR="00297E6B" w:rsidRDefault="00372B47">
            <w:pPr>
              <w:spacing w:line="240" w:lineRule="auto"/>
              <w:ind w:firstLine="360"/>
              <w:jc w:val="center"/>
              <w:rPr>
                <w:sz w:val="18"/>
                <w:szCs w:val="24"/>
              </w:rPr>
            </w:pPr>
            <w:r>
              <w:rPr>
                <w:sz w:val="18"/>
                <w:szCs w:val="24"/>
              </w:rPr>
              <w:t>11</w:t>
            </w:r>
          </w:p>
        </w:tc>
        <w:tc>
          <w:tcPr>
            <w:tcW w:w="142" w:type="pct"/>
            <w:vAlign w:val="center"/>
          </w:tcPr>
          <w:p w:rsidR="00297E6B" w:rsidRDefault="00372B47">
            <w:pPr>
              <w:spacing w:line="240" w:lineRule="auto"/>
              <w:ind w:firstLine="360"/>
              <w:jc w:val="center"/>
              <w:rPr>
                <w:sz w:val="18"/>
                <w:szCs w:val="24"/>
              </w:rPr>
            </w:pPr>
            <w:r>
              <w:rPr>
                <w:sz w:val="18"/>
                <w:szCs w:val="24"/>
              </w:rPr>
              <w:t>22</w:t>
            </w:r>
          </w:p>
        </w:tc>
        <w:tc>
          <w:tcPr>
            <w:tcW w:w="142" w:type="pct"/>
            <w:vAlign w:val="center"/>
          </w:tcPr>
          <w:p w:rsidR="00297E6B" w:rsidRDefault="00372B47">
            <w:pPr>
              <w:spacing w:line="240" w:lineRule="auto"/>
              <w:ind w:firstLine="360"/>
              <w:jc w:val="center"/>
              <w:rPr>
                <w:sz w:val="18"/>
                <w:szCs w:val="24"/>
              </w:rPr>
            </w:pPr>
            <w:r>
              <w:rPr>
                <w:sz w:val="18"/>
                <w:szCs w:val="24"/>
              </w:rPr>
              <w:t>33</w:t>
            </w:r>
          </w:p>
        </w:tc>
        <w:tc>
          <w:tcPr>
            <w:tcW w:w="142" w:type="pct"/>
            <w:vAlign w:val="center"/>
          </w:tcPr>
          <w:p w:rsidR="00297E6B" w:rsidRDefault="00372B47">
            <w:pPr>
              <w:spacing w:line="240" w:lineRule="auto"/>
              <w:ind w:firstLine="360"/>
              <w:jc w:val="center"/>
              <w:rPr>
                <w:sz w:val="18"/>
                <w:szCs w:val="24"/>
              </w:rPr>
            </w:pPr>
            <w:r>
              <w:rPr>
                <w:sz w:val="18"/>
                <w:szCs w:val="24"/>
              </w:rPr>
              <w:t>44</w:t>
            </w:r>
          </w:p>
        </w:tc>
        <w:tc>
          <w:tcPr>
            <w:tcW w:w="142" w:type="pct"/>
            <w:vAlign w:val="center"/>
          </w:tcPr>
          <w:p w:rsidR="00297E6B" w:rsidRDefault="00372B47">
            <w:pPr>
              <w:spacing w:line="240" w:lineRule="auto"/>
              <w:ind w:firstLine="360"/>
              <w:jc w:val="center"/>
              <w:rPr>
                <w:sz w:val="18"/>
                <w:szCs w:val="24"/>
              </w:rPr>
            </w:pPr>
            <w:r>
              <w:rPr>
                <w:sz w:val="18"/>
                <w:szCs w:val="24"/>
              </w:rPr>
              <w:t>55</w:t>
            </w:r>
          </w:p>
        </w:tc>
        <w:tc>
          <w:tcPr>
            <w:tcW w:w="142" w:type="pct"/>
            <w:vAlign w:val="center"/>
          </w:tcPr>
          <w:p w:rsidR="00297E6B" w:rsidRDefault="00372B47">
            <w:pPr>
              <w:spacing w:line="240" w:lineRule="auto"/>
              <w:ind w:firstLine="360"/>
              <w:jc w:val="center"/>
              <w:rPr>
                <w:sz w:val="18"/>
                <w:szCs w:val="24"/>
              </w:rPr>
            </w:pPr>
            <w:r>
              <w:rPr>
                <w:sz w:val="18"/>
                <w:szCs w:val="24"/>
              </w:rPr>
              <w:t>66</w:t>
            </w:r>
          </w:p>
        </w:tc>
        <w:tc>
          <w:tcPr>
            <w:tcW w:w="142" w:type="pct"/>
            <w:vAlign w:val="center"/>
          </w:tcPr>
          <w:p w:rsidR="00297E6B" w:rsidRDefault="00372B47">
            <w:pPr>
              <w:spacing w:line="240" w:lineRule="auto"/>
              <w:ind w:firstLine="360"/>
              <w:jc w:val="center"/>
              <w:rPr>
                <w:sz w:val="18"/>
                <w:szCs w:val="24"/>
              </w:rPr>
            </w:pPr>
            <w:r>
              <w:rPr>
                <w:sz w:val="18"/>
                <w:szCs w:val="24"/>
              </w:rPr>
              <w:t>77</w:t>
            </w:r>
          </w:p>
        </w:tc>
        <w:tc>
          <w:tcPr>
            <w:tcW w:w="144" w:type="pct"/>
            <w:vAlign w:val="center"/>
          </w:tcPr>
          <w:p w:rsidR="00297E6B" w:rsidRDefault="00372B47">
            <w:pPr>
              <w:spacing w:line="240" w:lineRule="auto"/>
              <w:ind w:firstLine="360"/>
              <w:jc w:val="center"/>
              <w:rPr>
                <w:sz w:val="18"/>
                <w:szCs w:val="24"/>
              </w:rPr>
            </w:pPr>
            <w:r>
              <w:rPr>
                <w:sz w:val="18"/>
                <w:szCs w:val="24"/>
              </w:rPr>
              <w:t>88</w:t>
            </w:r>
          </w:p>
        </w:tc>
        <w:tc>
          <w:tcPr>
            <w:tcW w:w="142" w:type="pct"/>
            <w:vAlign w:val="center"/>
          </w:tcPr>
          <w:p w:rsidR="00297E6B" w:rsidRDefault="00372B47">
            <w:pPr>
              <w:spacing w:line="240" w:lineRule="auto"/>
              <w:ind w:firstLine="360"/>
              <w:jc w:val="center"/>
              <w:rPr>
                <w:sz w:val="18"/>
                <w:szCs w:val="24"/>
              </w:rPr>
            </w:pPr>
            <w:r>
              <w:rPr>
                <w:sz w:val="18"/>
                <w:szCs w:val="24"/>
              </w:rPr>
              <w:t>91</w:t>
            </w:r>
          </w:p>
        </w:tc>
        <w:tc>
          <w:tcPr>
            <w:tcW w:w="141" w:type="pct"/>
            <w:vAlign w:val="center"/>
          </w:tcPr>
          <w:p w:rsidR="00297E6B" w:rsidRDefault="00372B47">
            <w:pPr>
              <w:spacing w:line="240" w:lineRule="auto"/>
              <w:ind w:firstLine="360"/>
              <w:jc w:val="center"/>
              <w:rPr>
                <w:sz w:val="18"/>
                <w:szCs w:val="24"/>
              </w:rPr>
            </w:pPr>
            <w:r>
              <w:rPr>
                <w:sz w:val="18"/>
                <w:szCs w:val="24"/>
              </w:rPr>
              <w:t>22</w:t>
            </w:r>
          </w:p>
        </w:tc>
        <w:tc>
          <w:tcPr>
            <w:tcW w:w="141" w:type="pct"/>
            <w:vAlign w:val="center"/>
          </w:tcPr>
          <w:p w:rsidR="00297E6B" w:rsidRDefault="00372B47">
            <w:pPr>
              <w:spacing w:line="240" w:lineRule="auto"/>
              <w:ind w:firstLine="360"/>
              <w:jc w:val="center"/>
              <w:rPr>
                <w:sz w:val="18"/>
                <w:szCs w:val="24"/>
              </w:rPr>
            </w:pPr>
            <w:r>
              <w:rPr>
                <w:sz w:val="18"/>
                <w:szCs w:val="24"/>
              </w:rPr>
              <w:t>33</w:t>
            </w:r>
          </w:p>
        </w:tc>
        <w:tc>
          <w:tcPr>
            <w:tcW w:w="141" w:type="pct"/>
            <w:vAlign w:val="center"/>
          </w:tcPr>
          <w:p w:rsidR="00297E6B" w:rsidRDefault="00372B47">
            <w:pPr>
              <w:spacing w:line="240" w:lineRule="auto"/>
              <w:ind w:firstLine="360"/>
              <w:jc w:val="center"/>
              <w:rPr>
                <w:sz w:val="18"/>
                <w:szCs w:val="24"/>
              </w:rPr>
            </w:pPr>
            <w:r>
              <w:rPr>
                <w:sz w:val="18"/>
                <w:szCs w:val="24"/>
              </w:rPr>
              <w:t>44</w:t>
            </w:r>
          </w:p>
        </w:tc>
        <w:tc>
          <w:tcPr>
            <w:tcW w:w="141" w:type="pct"/>
            <w:vAlign w:val="center"/>
          </w:tcPr>
          <w:p w:rsidR="00297E6B" w:rsidRDefault="00372B47">
            <w:pPr>
              <w:spacing w:line="240" w:lineRule="auto"/>
              <w:ind w:firstLine="360"/>
              <w:jc w:val="center"/>
              <w:rPr>
                <w:sz w:val="18"/>
                <w:szCs w:val="24"/>
              </w:rPr>
            </w:pPr>
            <w:r>
              <w:rPr>
                <w:sz w:val="18"/>
                <w:szCs w:val="24"/>
              </w:rPr>
              <w:t>55</w:t>
            </w:r>
          </w:p>
        </w:tc>
        <w:tc>
          <w:tcPr>
            <w:tcW w:w="141" w:type="pct"/>
            <w:vAlign w:val="center"/>
          </w:tcPr>
          <w:p w:rsidR="00297E6B" w:rsidRDefault="00372B47">
            <w:pPr>
              <w:spacing w:line="240" w:lineRule="auto"/>
              <w:ind w:firstLine="360"/>
              <w:jc w:val="center"/>
              <w:rPr>
                <w:sz w:val="18"/>
                <w:szCs w:val="24"/>
              </w:rPr>
            </w:pPr>
            <w:r>
              <w:rPr>
                <w:sz w:val="18"/>
                <w:szCs w:val="24"/>
              </w:rPr>
              <w:t>66</w:t>
            </w:r>
          </w:p>
        </w:tc>
        <w:tc>
          <w:tcPr>
            <w:tcW w:w="141" w:type="pct"/>
            <w:vAlign w:val="center"/>
          </w:tcPr>
          <w:p w:rsidR="00297E6B" w:rsidRDefault="00372B47">
            <w:pPr>
              <w:spacing w:line="240" w:lineRule="auto"/>
              <w:ind w:firstLine="360"/>
              <w:jc w:val="center"/>
              <w:rPr>
                <w:sz w:val="18"/>
                <w:szCs w:val="24"/>
              </w:rPr>
            </w:pPr>
            <w:r>
              <w:rPr>
                <w:sz w:val="18"/>
                <w:szCs w:val="24"/>
              </w:rPr>
              <w:t>77</w:t>
            </w:r>
          </w:p>
        </w:tc>
        <w:tc>
          <w:tcPr>
            <w:tcW w:w="141" w:type="pct"/>
            <w:vAlign w:val="center"/>
          </w:tcPr>
          <w:p w:rsidR="00297E6B" w:rsidRDefault="00372B47">
            <w:pPr>
              <w:spacing w:line="240" w:lineRule="auto"/>
              <w:ind w:firstLine="360"/>
              <w:jc w:val="center"/>
              <w:rPr>
                <w:sz w:val="18"/>
                <w:szCs w:val="24"/>
              </w:rPr>
            </w:pPr>
            <w:r>
              <w:rPr>
                <w:sz w:val="18"/>
                <w:szCs w:val="24"/>
              </w:rPr>
              <w:t>88</w:t>
            </w:r>
          </w:p>
        </w:tc>
        <w:tc>
          <w:tcPr>
            <w:tcW w:w="141" w:type="pct"/>
            <w:vAlign w:val="center"/>
          </w:tcPr>
          <w:p w:rsidR="00297E6B" w:rsidRDefault="00372B47">
            <w:pPr>
              <w:spacing w:line="240" w:lineRule="auto"/>
              <w:ind w:firstLine="360"/>
              <w:jc w:val="center"/>
              <w:rPr>
                <w:sz w:val="18"/>
                <w:szCs w:val="24"/>
              </w:rPr>
            </w:pPr>
            <w:r>
              <w:rPr>
                <w:sz w:val="18"/>
                <w:szCs w:val="24"/>
              </w:rPr>
              <w:t>99</w:t>
            </w:r>
          </w:p>
        </w:tc>
        <w:tc>
          <w:tcPr>
            <w:tcW w:w="172" w:type="pct"/>
            <w:vAlign w:val="center"/>
          </w:tcPr>
          <w:p w:rsidR="00297E6B" w:rsidRDefault="00372B47">
            <w:pPr>
              <w:spacing w:line="240" w:lineRule="auto"/>
              <w:ind w:firstLine="360"/>
              <w:jc w:val="center"/>
              <w:rPr>
                <w:sz w:val="18"/>
                <w:szCs w:val="24"/>
              </w:rPr>
            </w:pPr>
            <w:r>
              <w:rPr>
                <w:sz w:val="18"/>
                <w:szCs w:val="24"/>
              </w:rPr>
              <w:t>110</w:t>
            </w:r>
          </w:p>
        </w:tc>
        <w:tc>
          <w:tcPr>
            <w:tcW w:w="168" w:type="pct"/>
            <w:vAlign w:val="center"/>
          </w:tcPr>
          <w:p w:rsidR="00297E6B" w:rsidRDefault="00372B47">
            <w:pPr>
              <w:spacing w:line="240" w:lineRule="auto"/>
              <w:ind w:firstLine="360"/>
              <w:jc w:val="center"/>
              <w:rPr>
                <w:sz w:val="18"/>
                <w:szCs w:val="24"/>
              </w:rPr>
            </w:pPr>
            <w:r>
              <w:rPr>
                <w:sz w:val="18"/>
                <w:szCs w:val="24"/>
              </w:rPr>
              <w:t>111</w:t>
            </w:r>
          </w:p>
        </w:tc>
        <w:tc>
          <w:tcPr>
            <w:tcW w:w="172" w:type="pct"/>
            <w:vAlign w:val="center"/>
          </w:tcPr>
          <w:p w:rsidR="00297E6B" w:rsidRDefault="00372B47">
            <w:pPr>
              <w:spacing w:line="240" w:lineRule="auto"/>
              <w:ind w:firstLine="360"/>
              <w:jc w:val="center"/>
              <w:rPr>
                <w:sz w:val="18"/>
                <w:szCs w:val="24"/>
              </w:rPr>
            </w:pPr>
            <w:r>
              <w:rPr>
                <w:sz w:val="18"/>
                <w:szCs w:val="24"/>
              </w:rPr>
              <w:t>112</w:t>
            </w:r>
          </w:p>
        </w:tc>
        <w:tc>
          <w:tcPr>
            <w:tcW w:w="172" w:type="pct"/>
            <w:vAlign w:val="center"/>
          </w:tcPr>
          <w:p w:rsidR="00297E6B" w:rsidRDefault="00372B47">
            <w:pPr>
              <w:spacing w:line="240" w:lineRule="auto"/>
              <w:ind w:firstLine="360"/>
              <w:jc w:val="center"/>
              <w:rPr>
                <w:sz w:val="18"/>
                <w:szCs w:val="24"/>
              </w:rPr>
            </w:pPr>
            <w:r>
              <w:rPr>
                <w:sz w:val="18"/>
                <w:szCs w:val="24"/>
              </w:rPr>
              <w:t>113</w:t>
            </w:r>
          </w:p>
        </w:tc>
        <w:tc>
          <w:tcPr>
            <w:tcW w:w="172" w:type="pct"/>
            <w:vAlign w:val="center"/>
          </w:tcPr>
          <w:p w:rsidR="00297E6B" w:rsidRDefault="00372B47">
            <w:pPr>
              <w:spacing w:line="240" w:lineRule="auto"/>
              <w:ind w:firstLine="360"/>
              <w:jc w:val="center"/>
              <w:rPr>
                <w:sz w:val="18"/>
                <w:szCs w:val="24"/>
              </w:rPr>
            </w:pPr>
            <w:r>
              <w:rPr>
                <w:sz w:val="18"/>
                <w:szCs w:val="24"/>
              </w:rPr>
              <w:t>114</w:t>
            </w:r>
          </w:p>
        </w:tc>
        <w:tc>
          <w:tcPr>
            <w:tcW w:w="172" w:type="pct"/>
            <w:vAlign w:val="center"/>
          </w:tcPr>
          <w:p w:rsidR="00297E6B" w:rsidRDefault="00372B47">
            <w:pPr>
              <w:spacing w:line="240" w:lineRule="auto"/>
              <w:ind w:firstLine="360"/>
              <w:jc w:val="center"/>
              <w:rPr>
                <w:sz w:val="18"/>
                <w:szCs w:val="24"/>
              </w:rPr>
            </w:pPr>
            <w:r>
              <w:rPr>
                <w:sz w:val="18"/>
                <w:szCs w:val="24"/>
              </w:rPr>
              <w:t>115</w:t>
            </w:r>
          </w:p>
        </w:tc>
        <w:tc>
          <w:tcPr>
            <w:tcW w:w="175" w:type="pct"/>
            <w:vAlign w:val="center"/>
          </w:tcPr>
          <w:p w:rsidR="00297E6B" w:rsidRDefault="00372B47">
            <w:pPr>
              <w:spacing w:line="240" w:lineRule="auto"/>
              <w:ind w:firstLine="360"/>
              <w:jc w:val="center"/>
              <w:rPr>
                <w:sz w:val="18"/>
                <w:szCs w:val="24"/>
              </w:rPr>
            </w:pPr>
            <w:r>
              <w:rPr>
                <w:sz w:val="18"/>
                <w:szCs w:val="24"/>
              </w:rPr>
              <w:t>116</w:t>
            </w:r>
          </w:p>
        </w:tc>
      </w:tr>
      <w:tr w:rsidR="00297E6B">
        <w:trPr>
          <w:cantSplit/>
          <w:trHeight w:val="398"/>
          <w:jc w:val="center"/>
        </w:trPr>
        <w:tc>
          <w:tcPr>
            <w:tcW w:w="1392" w:type="pct"/>
            <w:vAlign w:val="center"/>
          </w:tcPr>
          <w:p w:rsidR="00297E6B" w:rsidRDefault="00372B47">
            <w:pPr>
              <w:spacing w:line="240" w:lineRule="auto"/>
              <w:ind w:firstLine="360"/>
              <w:rPr>
                <w:sz w:val="18"/>
                <w:szCs w:val="24"/>
              </w:rPr>
            </w:pPr>
            <w:r>
              <w:rPr>
                <w:sz w:val="18"/>
                <w:szCs w:val="24"/>
              </w:rPr>
              <w:t>1.</w:t>
            </w:r>
            <w:r>
              <w:rPr>
                <w:sz w:val="18"/>
                <w:szCs w:val="24"/>
              </w:rPr>
              <w:t>文献阅读、文献翻译</w:t>
            </w:r>
          </w:p>
        </w:tc>
        <w:tc>
          <w:tcPr>
            <w:tcW w:w="141" w:type="pct"/>
            <w:vAlign w:val="center"/>
          </w:tcPr>
          <w:p w:rsidR="00297E6B" w:rsidRDefault="00297E6B">
            <w:pPr>
              <w:spacing w:line="240" w:lineRule="auto"/>
              <w:ind w:firstLine="360"/>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cantSplit/>
          <w:trHeight w:val="398"/>
          <w:jc w:val="center"/>
        </w:trPr>
        <w:tc>
          <w:tcPr>
            <w:tcW w:w="1392" w:type="pct"/>
            <w:vAlign w:val="center"/>
          </w:tcPr>
          <w:p w:rsidR="00297E6B" w:rsidRDefault="00372B47">
            <w:pPr>
              <w:spacing w:line="240" w:lineRule="auto"/>
              <w:ind w:left="1" w:firstLine="360"/>
              <w:rPr>
                <w:sz w:val="18"/>
                <w:szCs w:val="24"/>
              </w:rPr>
            </w:pPr>
            <w:r>
              <w:rPr>
                <w:sz w:val="18"/>
                <w:szCs w:val="24"/>
              </w:rPr>
              <w:t>2.</w:t>
            </w:r>
            <w:r>
              <w:rPr>
                <w:sz w:val="18"/>
                <w:szCs w:val="24"/>
              </w:rPr>
              <w:t>完成开题报告、文献综述</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cantSplit/>
          <w:trHeight w:val="398"/>
          <w:jc w:val="center"/>
        </w:trPr>
        <w:tc>
          <w:tcPr>
            <w:tcW w:w="1392" w:type="pct"/>
            <w:vAlign w:val="center"/>
          </w:tcPr>
          <w:p w:rsidR="00297E6B" w:rsidRDefault="00372B47">
            <w:pPr>
              <w:spacing w:line="240" w:lineRule="auto"/>
              <w:ind w:left="284" w:firstLineChars="42" w:firstLine="76"/>
              <w:rPr>
                <w:sz w:val="18"/>
                <w:szCs w:val="24"/>
              </w:rPr>
            </w:pPr>
            <w:r>
              <w:rPr>
                <w:sz w:val="18"/>
                <w:szCs w:val="24"/>
              </w:rPr>
              <w:t>3.</w:t>
            </w:r>
            <w:r>
              <w:rPr>
                <w:sz w:val="18"/>
                <w:szCs w:val="24"/>
              </w:rPr>
              <w:t>完成传感阵列结构设计及原理分析</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tcBorders>
              <w:bottom w:val="nil"/>
            </w:tcBorders>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cantSplit/>
          <w:trHeight w:val="398"/>
          <w:jc w:val="center"/>
        </w:trPr>
        <w:tc>
          <w:tcPr>
            <w:tcW w:w="1392" w:type="pct"/>
            <w:vAlign w:val="center"/>
          </w:tcPr>
          <w:p w:rsidR="00297E6B" w:rsidRDefault="00372B47">
            <w:pPr>
              <w:spacing w:line="240" w:lineRule="auto"/>
              <w:ind w:firstLine="360"/>
              <w:rPr>
                <w:sz w:val="18"/>
                <w:szCs w:val="24"/>
              </w:rPr>
            </w:pPr>
            <w:r>
              <w:rPr>
                <w:sz w:val="18"/>
                <w:szCs w:val="24"/>
              </w:rPr>
              <w:t>4.</w:t>
            </w:r>
            <w:r>
              <w:rPr>
                <w:sz w:val="18"/>
                <w:szCs w:val="24"/>
              </w:rPr>
              <w:t>完成传感阵列的制造</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tcBorders>
              <w:bottom w:val="single" w:sz="4" w:space="0" w:color="auto"/>
            </w:tcBorders>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398"/>
          <w:jc w:val="center"/>
        </w:trPr>
        <w:tc>
          <w:tcPr>
            <w:tcW w:w="1392" w:type="pct"/>
            <w:vAlign w:val="center"/>
          </w:tcPr>
          <w:p w:rsidR="00297E6B" w:rsidRDefault="00372B47">
            <w:pPr>
              <w:spacing w:line="240" w:lineRule="auto"/>
              <w:ind w:firstLine="360"/>
              <w:rPr>
                <w:sz w:val="18"/>
                <w:szCs w:val="24"/>
              </w:rPr>
            </w:pPr>
            <w:r>
              <w:rPr>
                <w:sz w:val="18"/>
                <w:szCs w:val="24"/>
              </w:rPr>
              <w:t>5.</w:t>
            </w:r>
            <w:r>
              <w:rPr>
                <w:sz w:val="18"/>
                <w:szCs w:val="24"/>
              </w:rPr>
              <w:t>设计绘制基于</w:t>
            </w:r>
            <w:r>
              <w:rPr>
                <w:sz w:val="18"/>
                <w:szCs w:val="24"/>
              </w:rPr>
              <w:t>AD7153</w:t>
            </w:r>
            <w:r>
              <w:rPr>
                <w:sz w:val="18"/>
                <w:szCs w:val="24"/>
              </w:rPr>
              <w:t>的检测电路</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398"/>
          <w:jc w:val="center"/>
        </w:trPr>
        <w:tc>
          <w:tcPr>
            <w:tcW w:w="1392" w:type="pct"/>
            <w:vAlign w:val="center"/>
          </w:tcPr>
          <w:p w:rsidR="00297E6B" w:rsidRDefault="00372B47">
            <w:pPr>
              <w:spacing w:line="240" w:lineRule="auto"/>
              <w:ind w:firstLine="360"/>
              <w:rPr>
                <w:sz w:val="18"/>
                <w:szCs w:val="24"/>
              </w:rPr>
            </w:pPr>
            <w:r>
              <w:rPr>
                <w:sz w:val="18"/>
                <w:szCs w:val="24"/>
              </w:rPr>
              <w:t>6</w:t>
            </w:r>
            <w:r>
              <w:rPr>
                <w:sz w:val="18"/>
                <w:szCs w:val="24"/>
              </w:rPr>
              <w:t>设计绘制基于</w:t>
            </w:r>
            <w:r>
              <w:rPr>
                <w:sz w:val="18"/>
                <w:szCs w:val="24"/>
              </w:rPr>
              <w:t>PCap02</w:t>
            </w:r>
            <w:r>
              <w:rPr>
                <w:sz w:val="18"/>
                <w:szCs w:val="24"/>
              </w:rPr>
              <w:t>的检测电路</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398"/>
          <w:jc w:val="center"/>
        </w:trPr>
        <w:tc>
          <w:tcPr>
            <w:tcW w:w="1392" w:type="pct"/>
            <w:vAlign w:val="center"/>
          </w:tcPr>
          <w:p w:rsidR="00297E6B" w:rsidRDefault="00372B47">
            <w:pPr>
              <w:spacing w:line="240" w:lineRule="auto"/>
              <w:ind w:firstLine="360"/>
              <w:rPr>
                <w:sz w:val="18"/>
                <w:szCs w:val="24"/>
              </w:rPr>
            </w:pPr>
            <w:r>
              <w:rPr>
                <w:sz w:val="18"/>
                <w:szCs w:val="24"/>
              </w:rPr>
              <w:t>7.</w:t>
            </w:r>
            <w:r>
              <w:rPr>
                <w:sz w:val="18"/>
                <w:szCs w:val="24"/>
              </w:rPr>
              <w:t>对两种扫描检测电路进行相关试验</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398"/>
          <w:jc w:val="center"/>
        </w:trPr>
        <w:tc>
          <w:tcPr>
            <w:tcW w:w="1392" w:type="pct"/>
            <w:vAlign w:val="center"/>
          </w:tcPr>
          <w:p w:rsidR="00297E6B" w:rsidRDefault="00372B47">
            <w:pPr>
              <w:spacing w:line="240" w:lineRule="auto"/>
              <w:ind w:firstLine="360"/>
              <w:rPr>
                <w:sz w:val="18"/>
                <w:szCs w:val="24"/>
              </w:rPr>
            </w:pPr>
            <w:r>
              <w:rPr>
                <w:sz w:val="18"/>
                <w:szCs w:val="24"/>
              </w:rPr>
              <w:t>8.</w:t>
            </w:r>
            <w:r>
              <w:rPr>
                <w:sz w:val="18"/>
                <w:szCs w:val="24"/>
              </w:rPr>
              <w:t>编写控制程序、搭建检测系统</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398"/>
          <w:jc w:val="center"/>
        </w:trPr>
        <w:tc>
          <w:tcPr>
            <w:tcW w:w="1392" w:type="pct"/>
            <w:vAlign w:val="center"/>
          </w:tcPr>
          <w:p w:rsidR="00297E6B" w:rsidRDefault="00372B47">
            <w:pPr>
              <w:spacing w:line="240" w:lineRule="auto"/>
              <w:ind w:firstLine="360"/>
              <w:rPr>
                <w:sz w:val="18"/>
                <w:szCs w:val="24"/>
              </w:rPr>
            </w:pPr>
            <w:r>
              <w:rPr>
                <w:sz w:val="18"/>
                <w:szCs w:val="24"/>
              </w:rPr>
              <w:t xml:space="preserve">9. </w:t>
            </w:r>
            <w:r>
              <w:rPr>
                <w:sz w:val="18"/>
                <w:szCs w:val="24"/>
              </w:rPr>
              <w:t>完成标定测试和实时显示实验</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r w:rsidR="00297E6B">
        <w:trPr>
          <w:trHeight w:val="239"/>
          <w:jc w:val="center"/>
        </w:trPr>
        <w:tc>
          <w:tcPr>
            <w:tcW w:w="1392" w:type="pct"/>
            <w:vAlign w:val="center"/>
          </w:tcPr>
          <w:p w:rsidR="00297E6B" w:rsidRDefault="00372B47">
            <w:pPr>
              <w:spacing w:line="240" w:lineRule="auto"/>
              <w:ind w:firstLine="360"/>
              <w:rPr>
                <w:sz w:val="18"/>
                <w:szCs w:val="24"/>
              </w:rPr>
            </w:pPr>
            <w:r>
              <w:rPr>
                <w:sz w:val="18"/>
                <w:szCs w:val="24"/>
              </w:rPr>
              <w:t>10.</w:t>
            </w:r>
            <w:r>
              <w:rPr>
                <w:sz w:val="18"/>
                <w:szCs w:val="24"/>
              </w:rPr>
              <w:t>完成毕业论文</w:t>
            </w:r>
          </w:p>
        </w:tc>
        <w:tc>
          <w:tcPr>
            <w:tcW w:w="141"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4" w:type="pct"/>
            <w:vAlign w:val="center"/>
          </w:tcPr>
          <w:p w:rsidR="00297E6B" w:rsidRDefault="00297E6B">
            <w:pPr>
              <w:spacing w:line="240" w:lineRule="auto"/>
              <w:ind w:firstLine="360"/>
              <w:jc w:val="center"/>
              <w:rPr>
                <w:sz w:val="18"/>
                <w:szCs w:val="24"/>
              </w:rPr>
            </w:pPr>
          </w:p>
        </w:tc>
        <w:tc>
          <w:tcPr>
            <w:tcW w:w="142"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41"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68"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2" w:type="pct"/>
            <w:vAlign w:val="center"/>
          </w:tcPr>
          <w:p w:rsidR="00297E6B" w:rsidRDefault="00297E6B">
            <w:pPr>
              <w:spacing w:line="240" w:lineRule="auto"/>
              <w:ind w:firstLine="360"/>
              <w:jc w:val="center"/>
              <w:rPr>
                <w:sz w:val="18"/>
                <w:szCs w:val="24"/>
              </w:rPr>
            </w:pPr>
          </w:p>
        </w:tc>
        <w:tc>
          <w:tcPr>
            <w:tcW w:w="175" w:type="pct"/>
            <w:vAlign w:val="center"/>
          </w:tcPr>
          <w:p w:rsidR="00297E6B" w:rsidRDefault="00297E6B">
            <w:pPr>
              <w:spacing w:line="240" w:lineRule="auto"/>
              <w:ind w:firstLine="360"/>
              <w:jc w:val="center"/>
              <w:rPr>
                <w:sz w:val="18"/>
                <w:szCs w:val="24"/>
              </w:rPr>
            </w:pPr>
          </w:p>
        </w:tc>
      </w:tr>
    </w:tbl>
    <w:p w:rsidR="00297E6B" w:rsidRDefault="00372B47">
      <w:pPr>
        <w:spacing w:line="400" w:lineRule="exact"/>
        <w:ind w:right="1440" w:firstLineChars="300" w:firstLine="540"/>
        <w:jc w:val="center"/>
        <w:rPr>
          <w:rFonts w:eastAsia="华文仿宋"/>
          <w:b/>
          <w:bCs/>
          <w:kern w:val="44"/>
          <w:szCs w:val="24"/>
        </w:rPr>
      </w:pPr>
      <w:r>
        <w:rPr>
          <w:sz w:val="18"/>
          <w:szCs w:val="18"/>
        </w:rPr>
        <w:t xml:space="preserve">                                                                                            </w:t>
      </w:r>
      <w:r>
        <w:rPr>
          <w:rFonts w:eastAsia="华文仿宋"/>
          <w:b/>
          <w:bCs/>
          <w:kern w:val="44"/>
          <w:szCs w:val="24"/>
        </w:rPr>
        <w:t>指导教师签名：</w:t>
      </w:r>
    </w:p>
    <w:p w:rsidR="00297E6B" w:rsidRDefault="00372B47">
      <w:pPr>
        <w:spacing w:line="400" w:lineRule="exact"/>
        <w:ind w:right="1440" w:firstLineChars="300" w:firstLine="721"/>
        <w:jc w:val="center"/>
        <w:rPr>
          <w:sz w:val="18"/>
          <w:szCs w:val="18"/>
        </w:rPr>
      </w:pPr>
      <w:r>
        <w:rPr>
          <w:rFonts w:eastAsia="华文仿宋"/>
          <w:b/>
          <w:bCs/>
          <w:kern w:val="44"/>
          <w:szCs w:val="24"/>
        </w:rPr>
        <w:t xml:space="preserve">                                                                          </w:t>
      </w:r>
      <w:r>
        <w:rPr>
          <w:rFonts w:eastAsia="华文仿宋"/>
          <w:b/>
          <w:bCs/>
          <w:kern w:val="44"/>
          <w:szCs w:val="24"/>
        </w:rPr>
        <w:t>日期：</w:t>
      </w:r>
      <w:r>
        <w:rPr>
          <w:rFonts w:eastAsia="华文仿宋"/>
          <w:b/>
          <w:bCs/>
          <w:kern w:val="44"/>
          <w:szCs w:val="24"/>
        </w:rPr>
        <w:t>2026</w:t>
      </w:r>
      <w:r>
        <w:rPr>
          <w:rFonts w:eastAsia="华文仿宋"/>
          <w:b/>
          <w:bCs/>
          <w:kern w:val="44"/>
          <w:szCs w:val="24"/>
        </w:rPr>
        <w:t>年</w:t>
      </w:r>
      <w:r>
        <w:rPr>
          <w:rFonts w:eastAsia="华文仿宋"/>
          <w:b/>
          <w:bCs/>
          <w:kern w:val="44"/>
          <w:szCs w:val="24"/>
        </w:rPr>
        <w:t>5</w:t>
      </w:r>
      <w:r>
        <w:rPr>
          <w:rFonts w:eastAsia="华文仿宋"/>
          <w:b/>
          <w:bCs/>
          <w:kern w:val="44"/>
          <w:szCs w:val="24"/>
        </w:rPr>
        <w:t>月</w:t>
      </w:r>
      <w:r>
        <w:rPr>
          <w:rFonts w:eastAsia="华文仿宋"/>
          <w:b/>
          <w:bCs/>
          <w:kern w:val="44"/>
          <w:szCs w:val="24"/>
        </w:rPr>
        <w:t>29</w:t>
      </w:r>
      <w:r>
        <w:rPr>
          <w:rFonts w:eastAsia="华文仿宋"/>
          <w:b/>
          <w:bCs/>
          <w:kern w:val="44"/>
          <w:szCs w:val="24"/>
        </w:rPr>
        <w:t>日</w:t>
      </w:r>
    </w:p>
    <w:p w:rsidR="00297E6B" w:rsidRDefault="00372B47">
      <w:pPr>
        <w:spacing w:line="240" w:lineRule="auto"/>
        <w:ind w:firstLine="360"/>
        <w:rPr>
          <w:sz w:val="18"/>
          <w:szCs w:val="18"/>
        </w:rPr>
      </w:pPr>
      <w:r>
        <w:rPr>
          <w:sz w:val="18"/>
          <w:szCs w:val="18"/>
        </w:rPr>
        <w:t>注：</w:t>
      </w:r>
      <w:r>
        <w:rPr>
          <w:rFonts w:hAnsi="宋体" w:cs="宋体" w:hint="eastAsia"/>
          <w:sz w:val="18"/>
          <w:szCs w:val="18"/>
        </w:rPr>
        <w:t>①</w:t>
      </w:r>
      <w:r>
        <w:rPr>
          <w:sz w:val="18"/>
          <w:szCs w:val="18"/>
        </w:rPr>
        <w:t>本表由指导教师填写，各专业学科毕业设计负责人审核并签名。</w:t>
      </w:r>
      <w:r>
        <w:rPr>
          <w:rFonts w:hAnsi="宋体" w:cs="宋体" w:hint="eastAsia"/>
          <w:sz w:val="18"/>
          <w:szCs w:val="18"/>
        </w:rPr>
        <w:t>②</w:t>
      </w:r>
      <w:r>
        <w:rPr>
          <w:sz w:val="18"/>
          <w:szCs w:val="18"/>
        </w:rPr>
        <w:t>各阶段工作内容应包括：查阅文献、文献综述、外文文献翻译、开题报告、调研、计算机仿真、设计绘图、实验、撰写毕业论文（设计）等，其中</w:t>
      </w:r>
      <w:r>
        <w:rPr>
          <w:sz w:val="18"/>
          <w:szCs w:val="18"/>
        </w:rPr>
        <w:t>4-9</w:t>
      </w:r>
      <w:r>
        <w:rPr>
          <w:sz w:val="18"/>
          <w:szCs w:val="18"/>
        </w:rPr>
        <w:t>栏目由指导教师布置、填写。</w:t>
      </w:r>
      <w:r>
        <w:rPr>
          <w:rFonts w:hAnsi="宋体" w:cs="宋体" w:hint="eastAsia"/>
          <w:sz w:val="18"/>
          <w:szCs w:val="18"/>
        </w:rPr>
        <w:t>③</w:t>
      </w:r>
      <w:r>
        <w:rPr>
          <w:sz w:val="18"/>
          <w:szCs w:val="18"/>
        </w:rPr>
        <w:t>工作</w:t>
      </w:r>
      <w:proofErr w:type="gramStart"/>
      <w:r>
        <w:rPr>
          <w:sz w:val="18"/>
          <w:szCs w:val="18"/>
        </w:rPr>
        <w:t>进度周</w:t>
      </w:r>
      <w:proofErr w:type="gramEnd"/>
      <w:r>
        <w:rPr>
          <w:sz w:val="18"/>
          <w:szCs w:val="18"/>
        </w:rPr>
        <w:t>次安排由指导教师在相应</w:t>
      </w:r>
      <w:proofErr w:type="gramStart"/>
      <w:r>
        <w:rPr>
          <w:sz w:val="18"/>
          <w:szCs w:val="18"/>
        </w:rPr>
        <w:t>周次里</w:t>
      </w:r>
      <w:proofErr w:type="gramEnd"/>
      <w:r>
        <w:rPr>
          <w:sz w:val="18"/>
          <w:szCs w:val="18"/>
        </w:rPr>
        <w:t>画横线表示，（</w:t>
      </w:r>
      <w:proofErr w:type="gramStart"/>
      <w:r>
        <w:rPr>
          <w:sz w:val="18"/>
          <w:szCs w:val="18"/>
        </w:rPr>
        <w:t>毕设</w:t>
      </w:r>
      <w:r>
        <w:rPr>
          <w:sz w:val="18"/>
          <w:szCs w:val="18"/>
        </w:rPr>
        <w:t>24</w:t>
      </w:r>
      <w:proofErr w:type="gramEnd"/>
      <w:r>
        <w:rPr>
          <w:sz w:val="18"/>
          <w:szCs w:val="18"/>
        </w:rPr>
        <w:t>周，周次可以写为</w:t>
      </w:r>
      <w:r>
        <w:rPr>
          <w:sz w:val="18"/>
          <w:szCs w:val="18"/>
        </w:rPr>
        <w:t>3-4</w:t>
      </w:r>
      <w:r>
        <w:rPr>
          <w:sz w:val="18"/>
          <w:szCs w:val="18"/>
        </w:rPr>
        <w:t>周、</w:t>
      </w:r>
      <w:r>
        <w:rPr>
          <w:sz w:val="18"/>
          <w:szCs w:val="18"/>
        </w:rPr>
        <w:t>8-9</w:t>
      </w:r>
      <w:r>
        <w:rPr>
          <w:sz w:val="18"/>
          <w:szCs w:val="18"/>
        </w:rPr>
        <w:t>周等）。</w:t>
      </w:r>
      <w:r>
        <w:rPr>
          <w:rFonts w:hAnsi="宋体" w:cs="宋体" w:hint="eastAsia"/>
          <w:sz w:val="18"/>
          <w:szCs w:val="18"/>
        </w:rPr>
        <w:t>④</w:t>
      </w:r>
      <w:r>
        <w:rPr>
          <w:sz w:val="18"/>
          <w:szCs w:val="18"/>
        </w:rPr>
        <w:t>导师应在检查各阶段工作进度完成情况后签名，此计划可根据实际情况作调整。</w:t>
      </w:r>
    </w:p>
    <w:p w:rsidR="00297E6B" w:rsidRDefault="00297E6B">
      <w:pPr>
        <w:ind w:firstLine="360"/>
        <w:rPr>
          <w:sz w:val="18"/>
          <w:szCs w:val="18"/>
        </w:rPr>
        <w:sectPr w:rsidR="00297E6B">
          <w:footerReference w:type="default" r:id="rId37"/>
          <w:type w:val="oddPage"/>
          <w:pgSz w:w="16838" w:h="11906" w:orient="landscape"/>
          <w:pgMar w:top="1701" w:right="1440" w:bottom="1701" w:left="1440" w:header="851" w:footer="992" w:gutter="0"/>
          <w:cols w:space="425"/>
          <w:docGrid w:type="lines" w:linePitch="326"/>
        </w:sectPr>
      </w:pPr>
    </w:p>
    <w:p w:rsidR="00297E6B" w:rsidRDefault="00372B47">
      <w:pPr>
        <w:ind w:firstLine="720"/>
        <w:jc w:val="center"/>
        <w:rPr>
          <w:rFonts w:eastAsia="仿宋_GB2312"/>
          <w:b/>
          <w:bCs/>
          <w:sz w:val="36"/>
        </w:rPr>
      </w:pPr>
      <w:r>
        <w:rPr>
          <w:rFonts w:eastAsia="仿宋_GB2312"/>
          <w:b/>
          <w:bCs/>
          <w:sz w:val="36"/>
        </w:rPr>
        <w:lastRenderedPageBreak/>
        <w:t>毕业论文（设计）考核</w:t>
      </w:r>
    </w:p>
    <w:p w:rsidR="00297E6B" w:rsidRDefault="00372B47">
      <w:pPr>
        <w:ind w:firstLineChars="71" w:firstLine="199"/>
        <w:rPr>
          <w:rFonts w:eastAsia="华文仿宋"/>
          <w:b/>
          <w:bCs/>
          <w:sz w:val="28"/>
          <w:szCs w:val="28"/>
        </w:rPr>
      </w:pPr>
      <w:r>
        <w:rPr>
          <w:rFonts w:eastAsia="华文仿宋"/>
          <w:b/>
          <w:bCs/>
          <w:sz w:val="28"/>
          <w:szCs w:val="28"/>
        </w:rPr>
        <w:t>一、指导教师对毕业论文（设计）的评语：</w:t>
      </w:r>
    </w:p>
    <w:p w:rsidR="00297E6B" w:rsidRDefault="00297E6B">
      <w:pPr>
        <w:ind w:firstLine="560"/>
        <w:rPr>
          <w:sz w:val="28"/>
          <w:szCs w:val="28"/>
        </w:rPr>
      </w:pPr>
    </w:p>
    <w:p w:rsidR="00297E6B" w:rsidRDefault="00297E6B">
      <w:pPr>
        <w:ind w:firstLine="600"/>
        <w:rPr>
          <w:sz w:val="30"/>
        </w:rPr>
      </w:pPr>
    </w:p>
    <w:p w:rsidR="00297E6B" w:rsidRDefault="00297E6B">
      <w:pPr>
        <w:ind w:firstLine="600"/>
        <w:rPr>
          <w:sz w:val="30"/>
        </w:rPr>
      </w:pPr>
    </w:p>
    <w:p w:rsidR="00297E6B" w:rsidRDefault="00297E6B">
      <w:pPr>
        <w:ind w:firstLine="600"/>
        <w:rPr>
          <w:sz w:val="30"/>
        </w:rPr>
      </w:pPr>
    </w:p>
    <w:p w:rsidR="00297E6B" w:rsidRDefault="00297E6B">
      <w:pPr>
        <w:ind w:firstLine="600"/>
        <w:rPr>
          <w:sz w:val="30"/>
        </w:rPr>
      </w:pPr>
    </w:p>
    <w:p w:rsidR="00297E6B" w:rsidRDefault="00372B47">
      <w:pPr>
        <w:ind w:right="-58" w:firstLineChars="2185" w:firstLine="5249"/>
        <w:rPr>
          <w:rFonts w:eastAsia="华文仿宋"/>
          <w:b/>
          <w:bCs/>
          <w:u w:val="wave"/>
        </w:rPr>
      </w:pPr>
      <w:r>
        <w:rPr>
          <w:rFonts w:eastAsia="华文仿宋"/>
          <w:b/>
          <w:bCs/>
        </w:rPr>
        <w:t>指导教师</w:t>
      </w:r>
      <w:r>
        <w:rPr>
          <w:rFonts w:eastAsia="华文仿宋"/>
          <w:b/>
          <w:bCs/>
        </w:rPr>
        <w:t>(</w:t>
      </w:r>
      <w:r>
        <w:rPr>
          <w:rFonts w:eastAsia="华文仿宋"/>
          <w:b/>
          <w:bCs/>
        </w:rPr>
        <w:t>签名</w:t>
      </w:r>
      <w:r>
        <w:rPr>
          <w:rFonts w:eastAsia="华文仿宋"/>
          <w:b/>
          <w:bCs/>
        </w:rPr>
        <w:t>)</w:t>
      </w:r>
    </w:p>
    <w:p w:rsidR="00297E6B" w:rsidRDefault="00372B47">
      <w:pPr>
        <w:wordWrap w:val="0"/>
        <w:ind w:firstLine="480"/>
        <w:jc w:val="right"/>
        <w:rPr>
          <w:rFonts w:eastAsia="华文仿宋"/>
          <w:b/>
          <w:bCs/>
        </w:rPr>
      </w:pPr>
      <w:r>
        <w:rPr>
          <w:rFonts w:eastAsia="华文仿宋"/>
          <w:b/>
          <w:bCs/>
        </w:rPr>
        <w:t>2026</w:t>
      </w:r>
      <w:r>
        <w:rPr>
          <w:rFonts w:eastAsia="华文仿宋"/>
          <w:b/>
          <w:bCs/>
        </w:rPr>
        <w:t>年</w:t>
      </w:r>
      <w:r>
        <w:rPr>
          <w:rFonts w:eastAsia="华文仿宋"/>
          <w:b/>
          <w:bCs/>
        </w:rPr>
        <w:t>5</w:t>
      </w:r>
      <w:r>
        <w:rPr>
          <w:rFonts w:eastAsia="华文仿宋"/>
          <w:b/>
          <w:bCs/>
        </w:rPr>
        <w:t>月</w:t>
      </w:r>
      <w:r>
        <w:rPr>
          <w:rFonts w:eastAsia="华文仿宋"/>
          <w:b/>
          <w:bCs/>
        </w:rPr>
        <w:t>18</w:t>
      </w:r>
      <w:r>
        <w:rPr>
          <w:rFonts w:eastAsia="华文仿宋"/>
          <w:b/>
          <w:bCs/>
        </w:rPr>
        <w:t>日</w:t>
      </w:r>
    </w:p>
    <w:p w:rsidR="00297E6B" w:rsidRDefault="00372B47">
      <w:pPr>
        <w:ind w:firstLineChars="71" w:firstLine="199"/>
        <w:rPr>
          <w:rFonts w:eastAsia="华文仿宋"/>
          <w:b/>
          <w:bCs/>
          <w:sz w:val="28"/>
          <w:szCs w:val="28"/>
        </w:rPr>
      </w:pPr>
      <w:r>
        <w:rPr>
          <w:rFonts w:eastAsia="华文仿宋"/>
          <w:b/>
          <w:bCs/>
          <w:sz w:val="28"/>
          <w:szCs w:val="28"/>
        </w:rPr>
        <w:t>二、答辩小组对毕业论文（设计）的答辩评语及总评成绩：</w:t>
      </w:r>
    </w:p>
    <w:p w:rsidR="00297E6B" w:rsidRDefault="00297E6B">
      <w:pPr>
        <w:ind w:firstLine="480"/>
      </w:pPr>
    </w:p>
    <w:p w:rsidR="00297E6B" w:rsidRDefault="00297E6B">
      <w:pPr>
        <w:ind w:firstLine="480"/>
      </w:pPr>
    </w:p>
    <w:p w:rsidR="00297E6B" w:rsidRDefault="00297E6B">
      <w:pPr>
        <w:ind w:firstLine="480"/>
      </w:pPr>
    </w:p>
    <w:p w:rsidR="00297E6B" w:rsidRDefault="00297E6B">
      <w:pPr>
        <w:ind w:firstLine="480"/>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701"/>
        <w:gridCol w:w="1707"/>
        <w:gridCol w:w="1483"/>
        <w:gridCol w:w="1843"/>
        <w:gridCol w:w="1832"/>
      </w:tblGrid>
      <w:tr w:rsidR="00297E6B" w:rsidTr="00B41028">
        <w:trPr>
          <w:trHeight w:val="465"/>
          <w:jc w:val="center"/>
        </w:trPr>
        <w:tc>
          <w:tcPr>
            <w:tcW w:w="1165" w:type="dxa"/>
          </w:tcPr>
          <w:p w:rsidR="00297E6B" w:rsidRDefault="00372B47">
            <w:pPr>
              <w:ind w:firstLineChars="0" w:firstLine="0"/>
              <w:jc w:val="center"/>
              <w:rPr>
                <w:b/>
                <w:szCs w:val="21"/>
              </w:rPr>
            </w:pPr>
            <w:r>
              <w:rPr>
                <w:b/>
                <w:szCs w:val="21"/>
              </w:rPr>
              <w:t>成绩</w:t>
            </w:r>
          </w:p>
          <w:p w:rsidR="00297E6B" w:rsidRDefault="00372B47">
            <w:pPr>
              <w:ind w:firstLineChars="0" w:firstLine="0"/>
              <w:jc w:val="center"/>
              <w:rPr>
                <w:b/>
                <w:szCs w:val="21"/>
              </w:rPr>
            </w:pPr>
            <w:r>
              <w:rPr>
                <w:b/>
                <w:szCs w:val="21"/>
              </w:rPr>
              <w:t>比例</w:t>
            </w:r>
          </w:p>
        </w:tc>
        <w:tc>
          <w:tcPr>
            <w:tcW w:w="1701" w:type="dxa"/>
          </w:tcPr>
          <w:p w:rsidR="00297E6B" w:rsidRDefault="00372B47">
            <w:pPr>
              <w:ind w:firstLineChars="0" w:firstLine="0"/>
              <w:jc w:val="center"/>
              <w:rPr>
                <w:b/>
                <w:szCs w:val="21"/>
              </w:rPr>
            </w:pPr>
            <w:r>
              <w:rPr>
                <w:b/>
                <w:szCs w:val="21"/>
              </w:rPr>
              <w:t>文献综述</w:t>
            </w:r>
          </w:p>
          <w:p w:rsidR="00297E6B" w:rsidRDefault="00372B47">
            <w:pPr>
              <w:ind w:firstLineChars="0" w:firstLine="0"/>
              <w:jc w:val="center"/>
              <w:rPr>
                <w:b/>
                <w:szCs w:val="21"/>
              </w:rPr>
            </w:pPr>
            <w:r>
              <w:rPr>
                <w:b/>
                <w:szCs w:val="21"/>
              </w:rPr>
              <w:t>（满分</w:t>
            </w:r>
            <w:r>
              <w:rPr>
                <w:b/>
                <w:szCs w:val="21"/>
              </w:rPr>
              <w:t>10</w:t>
            </w:r>
            <w:r>
              <w:rPr>
                <w:b/>
                <w:szCs w:val="21"/>
              </w:rPr>
              <w:t>分）</w:t>
            </w:r>
          </w:p>
        </w:tc>
        <w:tc>
          <w:tcPr>
            <w:tcW w:w="1707" w:type="dxa"/>
          </w:tcPr>
          <w:p w:rsidR="00297E6B" w:rsidRDefault="00372B47">
            <w:pPr>
              <w:ind w:firstLineChars="0" w:firstLine="0"/>
              <w:jc w:val="center"/>
              <w:rPr>
                <w:b/>
                <w:szCs w:val="21"/>
              </w:rPr>
            </w:pPr>
            <w:r>
              <w:rPr>
                <w:b/>
                <w:szCs w:val="21"/>
              </w:rPr>
              <w:t>开题报告</w:t>
            </w:r>
          </w:p>
          <w:p w:rsidR="00297E6B" w:rsidRDefault="00372B47">
            <w:pPr>
              <w:ind w:firstLineChars="0" w:firstLine="0"/>
              <w:jc w:val="center"/>
              <w:rPr>
                <w:b/>
                <w:szCs w:val="21"/>
              </w:rPr>
            </w:pPr>
            <w:r>
              <w:rPr>
                <w:b/>
                <w:szCs w:val="21"/>
              </w:rPr>
              <w:t>（满分</w:t>
            </w:r>
            <w:r>
              <w:rPr>
                <w:b/>
                <w:szCs w:val="21"/>
              </w:rPr>
              <w:t>15</w:t>
            </w:r>
            <w:r>
              <w:rPr>
                <w:b/>
                <w:szCs w:val="21"/>
              </w:rPr>
              <w:t>分）</w:t>
            </w:r>
          </w:p>
        </w:tc>
        <w:tc>
          <w:tcPr>
            <w:tcW w:w="1483" w:type="dxa"/>
          </w:tcPr>
          <w:p w:rsidR="00297E6B" w:rsidRDefault="00372B47">
            <w:pPr>
              <w:ind w:firstLineChars="0" w:firstLine="0"/>
              <w:jc w:val="center"/>
              <w:rPr>
                <w:b/>
                <w:szCs w:val="21"/>
              </w:rPr>
            </w:pPr>
            <w:r>
              <w:rPr>
                <w:b/>
                <w:szCs w:val="21"/>
              </w:rPr>
              <w:t>外文翻译</w:t>
            </w:r>
          </w:p>
          <w:p w:rsidR="00297E6B" w:rsidRDefault="00372B47">
            <w:pPr>
              <w:ind w:firstLineChars="0" w:firstLine="0"/>
              <w:jc w:val="center"/>
              <w:rPr>
                <w:b/>
                <w:szCs w:val="21"/>
              </w:rPr>
            </w:pPr>
            <w:r>
              <w:rPr>
                <w:b/>
                <w:szCs w:val="21"/>
              </w:rPr>
              <w:t>（满分</w:t>
            </w:r>
            <w:r>
              <w:rPr>
                <w:b/>
                <w:szCs w:val="21"/>
              </w:rPr>
              <w:t>5</w:t>
            </w:r>
            <w:r>
              <w:rPr>
                <w:b/>
                <w:szCs w:val="21"/>
              </w:rPr>
              <w:t>分）</w:t>
            </w:r>
          </w:p>
        </w:tc>
        <w:tc>
          <w:tcPr>
            <w:tcW w:w="1843" w:type="dxa"/>
          </w:tcPr>
          <w:p w:rsidR="00297E6B" w:rsidRDefault="00372B47">
            <w:pPr>
              <w:ind w:firstLineChars="0" w:firstLine="0"/>
              <w:jc w:val="center"/>
              <w:rPr>
                <w:b/>
                <w:szCs w:val="21"/>
              </w:rPr>
            </w:pPr>
            <w:r>
              <w:rPr>
                <w:b/>
                <w:szCs w:val="21"/>
              </w:rPr>
              <w:t>毕业论文（设计）质量及答辩</w:t>
            </w:r>
          </w:p>
          <w:p w:rsidR="00297E6B" w:rsidRDefault="00372B47">
            <w:pPr>
              <w:ind w:firstLineChars="0" w:firstLine="0"/>
              <w:jc w:val="center"/>
              <w:rPr>
                <w:b/>
                <w:szCs w:val="21"/>
              </w:rPr>
            </w:pPr>
            <w:r>
              <w:rPr>
                <w:b/>
                <w:szCs w:val="21"/>
              </w:rPr>
              <w:t>（满分</w:t>
            </w:r>
            <w:r>
              <w:rPr>
                <w:b/>
                <w:szCs w:val="21"/>
              </w:rPr>
              <w:t>70</w:t>
            </w:r>
            <w:r>
              <w:rPr>
                <w:b/>
                <w:szCs w:val="21"/>
              </w:rPr>
              <w:t>分）</w:t>
            </w:r>
          </w:p>
        </w:tc>
        <w:tc>
          <w:tcPr>
            <w:tcW w:w="1832" w:type="dxa"/>
          </w:tcPr>
          <w:p w:rsidR="00297E6B" w:rsidRDefault="00372B47">
            <w:pPr>
              <w:ind w:firstLineChars="0" w:firstLine="0"/>
              <w:jc w:val="center"/>
              <w:rPr>
                <w:b/>
                <w:szCs w:val="21"/>
              </w:rPr>
            </w:pPr>
            <w:r>
              <w:rPr>
                <w:b/>
                <w:szCs w:val="21"/>
              </w:rPr>
              <w:t>总评</w:t>
            </w:r>
          </w:p>
          <w:p w:rsidR="00297E6B" w:rsidRDefault="00372B47">
            <w:pPr>
              <w:ind w:firstLineChars="0" w:firstLine="0"/>
              <w:jc w:val="center"/>
              <w:rPr>
                <w:b/>
                <w:szCs w:val="21"/>
              </w:rPr>
            </w:pPr>
            <w:r>
              <w:rPr>
                <w:b/>
                <w:szCs w:val="21"/>
              </w:rPr>
              <w:t>成绩</w:t>
            </w:r>
          </w:p>
          <w:p w:rsidR="00297E6B" w:rsidRDefault="00372B47">
            <w:pPr>
              <w:ind w:firstLineChars="0" w:firstLine="0"/>
              <w:jc w:val="center"/>
              <w:rPr>
                <w:b/>
                <w:szCs w:val="21"/>
              </w:rPr>
            </w:pPr>
            <w:r>
              <w:rPr>
                <w:b/>
                <w:szCs w:val="21"/>
              </w:rPr>
              <w:t>（满分</w:t>
            </w:r>
            <w:r>
              <w:rPr>
                <w:b/>
                <w:szCs w:val="21"/>
              </w:rPr>
              <w:t>100</w:t>
            </w:r>
            <w:r>
              <w:rPr>
                <w:b/>
                <w:szCs w:val="21"/>
              </w:rPr>
              <w:t>分）</w:t>
            </w:r>
          </w:p>
        </w:tc>
      </w:tr>
      <w:tr w:rsidR="00297E6B" w:rsidTr="00B41028">
        <w:trPr>
          <w:trHeight w:val="615"/>
          <w:jc w:val="center"/>
        </w:trPr>
        <w:tc>
          <w:tcPr>
            <w:tcW w:w="1165" w:type="dxa"/>
          </w:tcPr>
          <w:p w:rsidR="00297E6B" w:rsidRDefault="00372B47">
            <w:pPr>
              <w:spacing w:beforeLines="50" w:before="156"/>
              <w:ind w:firstLineChars="0" w:firstLine="0"/>
              <w:jc w:val="center"/>
              <w:rPr>
                <w:b/>
                <w:szCs w:val="21"/>
              </w:rPr>
            </w:pPr>
            <w:r>
              <w:rPr>
                <w:b/>
                <w:szCs w:val="21"/>
              </w:rPr>
              <w:t>分值</w:t>
            </w:r>
          </w:p>
        </w:tc>
        <w:tc>
          <w:tcPr>
            <w:tcW w:w="1701" w:type="dxa"/>
          </w:tcPr>
          <w:p w:rsidR="00297E6B" w:rsidRDefault="00297E6B">
            <w:pPr>
              <w:spacing w:beforeLines="50" w:before="156"/>
              <w:ind w:firstLine="480"/>
              <w:jc w:val="center"/>
              <w:rPr>
                <w:szCs w:val="21"/>
              </w:rPr>
            </w:pPr>
          </w:p>
        </w:tc>
        <w:tc>
          <w:tcPr>
            <w:tcW w:w="1707" w:type="dxa"/>
          </w:tcPr>
          <w:p w:rsidR="00297E6B" w:rsidRDefault="00297E6B">
            <w:pPr>
              <w:spacing w:beforeLines="50" w:before="156"/>
              <w:ind w:firstLine="480"/>
              <w:jc w:val="center"/>
              <w:rPr>
                <w:szCs w:val="21"/>
              </w:rPr>
            </w:pPr>
          </w:p>
        </w:tc>
        <w:tc>
          <w:tcPr>
            <w:tcW w:w="1483" w:type="dxa"/>
          </w:tcPr>
          <w:p w:rsidR="00297E6B" w:rsidRDefault="00297E6B">
            <w:pPr>
              <w:spacing w:beforeLines="50" w:before="156"/>
              <w:ind w:firstLine="480"/>
              <w:jc w:val="center"/>
              <w:rPr>
                <w:szCs w:val="21"/>
              </w:rPr>
            </w:pPr>
          </w:p>
        </w:tc>
        <w:tc>
          <w:tcPr>
            <w:tcW w:w="1843" w:type="dxa"/>
          </w:tcPr>
          <w:p w:rsidR="00297E6B" w:rsidRDefault="00297E6B">
            <w:pPr>
              <w:spacing w:beforeLines="50" w:before="156"/>
              <w:ind w:firstLine="480"/>
              <w:jc w:val="center"/>
              <w:rPr>
                <w:szCs w:val="21"/>
              </w:rPr>
            </w:pPr>
          </w:p>
        </w:tc>
        <w:tc>
          <w:tcPr>
            <w:tcW w:w="1832" w:type="dxa"/>
          </w:tcPr>
          <w:p w:rsidR="00297E6B" w:rsidRDefault="00297E6B">
            <w:pPr>
              <w:spacing w:beforeLines="50" w:before="156"/>
              <w:ind w:firstLine="480"/>
              <w:jc w:val="center"/>
              <w:rPr>
                <w:szCs w:val="21"/>
              </w:rPr>
            </w:pPr>
          </w:p>
        </w:tc>
      </w:tr>
    </w:tbl>
    <w:p w:rsidR="00297E6B" w:rsidRDefault="00297E6B">
      <w:pPr>
        <w:ind w:firstLine="480"/>
        <w:rPr>
          <w:rFonts w:eastAsia="华文仿宋"/>
          <w:b/>
          <w:bCs/>
        </w:rPr>
      </w:pPr>
    </w:p>
    <w:p w:rsidR="00297E6B" w:rsidRDefault="00297E6B">
      <w:pPr>
        <w:ind w:firstLine="480"/>
        <w:rPr>
          <w:rFonts w:eastAsia="华文仿宋"/>
          <w:b/>
          <w:bCs/>
        </w:rPr>
      </w:pPr>
    </w:p>
    <w:p w:rsidR="00297E6B" w:rsidRDefault="00372B47">
      <w:pPr>
        <w:ind w:firstLineChars="1872" w:firstLine="4497"/>
        <w:rPr>
          <w:rFonts w:eastAsia="华文仿宋"/>
          <w:b/>
          <w:bCs/>
        </w:rPr>
      </w:pPr>
      <w:r>
        <w:rPr>
          <w:rFonts w:eastAsia="华文仿宋"/>
          <w:b/>
          <w:bCs/>
        </w:rPr>
        <w:t>答辩小组负责人</w:t>
      </w:r>
      <w:r>
        <w:rPr>
          <w:rFonts w:eastAsia="华文仿宋"/>
          <w:b/>
        </w:rPr>
        <w:t>（</w:t>
      </w:r>
      <w:r>
        <w:rPr>
          <w:rFonts w:eastAsia="华文仿宋"/>
          <w:b/>
          <w:bCs/>
        </w:rPr>
        <w:t>签名）</w:t>
      </w:r>
    </w:p>
    <w:p w:rsidR="00297E6B" w:rsidRDefault="00372B47">
      <w:pPr>
        <w:ind w:firstLine="480"/>
        <w:jc w:val="center"/>
        <w:rPr>
          <w:rFonts w:eastAsia="华文仿宋"/>
          <w:b/>
          <w:bCs/>
        </w:rPr>
      </w:pPr>
      <w:r>
        <w:rPr>
          <w:rFonts w:eastAsia="华文仿宋"/>
          <w:b/>
          <w:bCs/>
        </w:rPr>
        <w:t xml:space="preserve">                                                   </w:t>
      </w:r>
      <w:r>
        <w:rPr>
          <w:rFonts w:eastAsia="华文仿宋"/>
          <w:b/>
          <w:bCs/>
        </w:rPr>
        <w:t>年</w:t>
      </w:r>
      <w:r>
        <w:rPr>
          <w:rFonts w:eastAsia="华文仿宋"/>
          <w:b/>
          <w:bCs/>
        </w:rPr>
        <w:t xml:space="preserve">    </w:t>
      </w:r>
      <w:r>
        <w:rPr>
          <w:rFonts w:eastAsia="华文仿宋"/>
          <w:b/>
          <w:bCs/>
        </w:rPr>
        <w:t>月</w:t>
      </w:r>
      <w:r>
        <w:rPr>
          <w:rFonts w:eastAsia="华文仿宋"/>
          <w:b/>
          <w:bCs/>
        </w:rPr>
        <w:t xml:space="preserve">    </w:t>
      </w:r>
      <w:r>
        <w:rPr>
          <w:rFonts w:eastAsia="华文仿宋"/>
          <w:b/>
          <w:bCs/>
        </w:rPr>
        <w:t>日</w:t>
      </w:r>
    </w:p>
    <w:p w:rsidR="00297E6B" w:rsidRDefault="00297E6B">
      <w:pPr>
        <w:ind w:firstLine="480"/>
        <w:rPr>
          <w:rFonts w:eastAsia="华文仿宋"/>
          <w:b/>
          <w:bCs/>
        </w:rPr>
      </w:pPr>
    </w:p>
    <w:p w:rsidR="00297E6B" w:rsidRDefault="00297E6B">
      <w:pPr>
        <w:ind w:firstLine="643"/>
        <w:jc w:val="center"/>
        <w:rPr>
          <w:rFonts w:eastAsia="黑体"/>
          <w:b/>
          <w:sz w:val="32"/>
          <w:szCs w:val="32"/>
        </w:rPr>
        <w:sectPr w:rsidR="00297E6B">
          <w:type w:val="oddPage"/>
          <w:pgSz w:w="11906" w:h="16838"/>
          <w:pgMar w:top="1440" w:right="1797" w:bottom="1440" w:left="1797" w:header="851" w:footer="992" w:gutter="0"/>
          <w:cols w:space="425"/>
          <w:docGrid w:type="lines" w:linePitch="312"/>
        </w:sectPr>
      </w:pPr>
    </w:p>
    <w:p w:rsidR="00297E6B" w:rsidRDefault="00372B47">
      <w:pPr>
        <w:ind w:firstLine="643"/>
        <w:jc w:val="center"/>
        <w:rPr>
          <w:rFonts w:eastAsia="黑体"/>
          <w:b/>
          <w:sz w:val="32"/>
          <w:szCs w:val="32"/>
        </w:rPr>
      </w:pPr>
      <w:r>
        <w:rPr>
          <w:rFonts w:eastAsia="黑体"/>
          <w:b/>
          <w:sz w:val="32"/>
          <w:szCs w:val="32"/>
        </w:rPr>
        <w:lastRenderedPageBreak/>
        <w:t>浙江大学本科生毕业论文（设计）存档资料检查表</w:t>
      </w:r>
    </w:p>
    <w:p w:rsidR="00297E6B" w:rsidRDefault="00372B47">
      <w:pPr>
        <w:ind w:firstLine="480"/>
        <w:jc w:val="center"/>
      </w:pPr>
      <w:r>
        <w:t>（此表请装订在毕业论文（设计）末页</w:t>
      </w:r>
      <w:r>
        <w:rPr>
          <w:rFonts w:hint="eastAsia"/>
        </w:rPr>
        <w:t>，归档时填写</w:t>
      </w:r>
      <w:r>
        <w:t>）</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39"/>
        <w:gridCol w:w="2348"/>
      </w:tblGrid>
      <w:tr w:rsidR="00297E6B" w:rsidTr="00747A14">
        <w:trPr>
          <w:cantSplit/>
          <w:trHeight w:val="508"/>
          <w:jc w:val="center"/>
        </w:trPr>
        <w:tc>
          <w:tcPr>
            <w:tcW w:w="6487" w:type="dxa"/>
            <w:gridSpan w:val="2"/>
            <w:vAlign w:val="center"/>
          </w:tcPr>
          <w:p w:rsidR="00297E6B" w:rsidRDefault="00372B47">
            <w:pPr>
              <w:ind w:firstLineChars="0" w:firstLine="0"/>
              <w:jc w:val="center"/>
            </w:pPr>
            <w:r>
              <w:rPr>
                <w:rFonts w:eastAsia="黑体" w:hint="eastAsia"/>
                <w:b/>
              </w:rPr>
              <w:t>检查内容</w:t>
            </w:r>
          </w:p>
        </w:tc>
        <w:tc>
          <w:tcPr>
            <w:tcW w:w="2348" w:type="dxa"/>
            <w:vAlign w:val="center"/>
          </w:tcPr>
          <w:p w:rsidR="00297E6B" w:rsidRDefault="00372B47">
            <w:pPr>
              <w:ind w:firstLineChars="0" w:firstLine="0"/>
              <w:rPr>
                <w:rFonts w:eastAsia="黑体"/>
                <w:b/>
              </w:rPr>
            </w:pPr>
            <w:r>
              <w:rPr>
                <w:rFonts w:eastAsia="黑体" w:hint="eastAsia"/>
                <w:b/>
              </w:rPr>
              <w:t>检查结果（打√、</w:t>
            </w:r>
            <w:r>
              <w:rPr>
                <w:rFonts w:eastAsia="黑体"/>
                <w:b/>
              </w:rPr>
              <w:t>X</w:t>
            </w:r>
            <w:r>
              <w:rPr>
                <w:rFonts w:eastAsia="黑体" w:hint="eastAsia"/>
                <w:b/>
              </w:rPr>
              <w:t>）</w:t>
            </w:r>
          </w:p>
        </w:tc>
      </w:tr>
      <w:tr w:rsidR="00297E6B" w:rsidTr="00747A14">
        <w:trPr>
          <w:cantSplit/>
          <w:trHeight w:val="395"/>
          <w:jc w:val="center"/>
        </w:trPr>
        <w:tc>
          <w:tcPr>
            <w:tcW w:w="948" w:type="dxa"/>
            <w:vMerge w:val="restart"/>
            <w:vAlign w:val="center"/>
          </w:tcPr>
          <w:p w:rsidR="00297E6B" w:rsidRDefault="00372B47">
            <w:pPr>
              <w:ind w:firstLineChars="0" w:firstLine="0"/>
              <w:jc w:val="center"/>
            </w:pPr>
            <w:r>
              <w:rPr>
                <w:rFonts w:hint="eastAsia"/>
              </w:rPr>
              <w:t>毕业</w:t>
            </w:r>
          </w:p>
          <w:p w:rsidR="00297E6B" w:rsidRDefault="00372B47">
            <w:pPr>
              <w:ind w:firstLineChars="0" w:firstLine="0"/>
              <w:jc w:val="center"/>
            </w:pPr>
            <w:r>
              <w:rPr>
                <w:rFonts w:hint="eastAsia"/>
              </w:rPr>
              <w:t>设计</w:t>
            </w:r>
          </w:p>
        </w:tc>
        <w:tc>
          <w:tcPr>
            <w:tcW w:w="5539" w:type="dxa"/>
            <w:vAlign w:val="center"/>
          </w:tcPr>
          <w:p w:rsidR="00297E6B" w:rsidRDefault="00372B47">
            <w:pPr>
              <w:pStyle w:val="af"/>
              <w:numPr>
                <w:ilvl w:val="0"/>
                <w:numId w:val="2"/>
              </w:numPr>
              <w:ind w:firstLineChars="0"/>
            </w:pPr>
            <w:r>
              <w:rPr>
                <w:rFonts w:hint="eastAsia"/>
              </w:rPr>
              <w:t>装订（封面白色铜版纸，</w:t>
            </w:r>
            <w:r>
              <w:t>A4</w:t>
            </w:r>
            <w:r>
              <w:rPr>
                <w:rFonts w:hint="eastAsia"/>
              </w:rPr>
              <w:t>）</w:t>
            </w:r>
          </w:p>
        </w:tc>
        <w:tc>
          <w:tcPr>
            <w:tcW w:w="2348" w:type="dxa"/>
            <w:vAlign w:val="center"/>
          </w:tcPr>
          <w:p w:rsidR="00297E6B" w:rsidRDefault="00297E6B">
            <w:pPr>
              <w:ind w:firstLine="480"/>
              <w:jc w:val="center"/>
            </w:pPr>
          </w:p>
        </w:tc>
      </w:tr>
      <w:tr w:rsidR="00297E6B" w:rsidTr="00747A14">
        <w:trPr>
          <w:cantSplit/>
          <w:trHeight w:val="417"/>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毕业论文</w:t>
            </w:r>
            <w:r>
              <w:t>（</w:t>
            </w:r>
            <w:r>
              <w:rPr>
                <w:rFonts w:hint="eastAsia"/>
              </w:rPr>
              <w:t>设计</w:t>
            </w:r>
            <w:r>
              <w:t>）</w:t>
            </w:r>
            <w:r>
              <w:rPr>
                <w:rFonts w:hint="eastAsia"/>
              </w:rPr>
              <w:t>诚信承诺书</w:t>
            </w:r>
            <w:r>
              <w:t>(</w:t>
            </w:r>
            <w:r>
              <w:rPr>
                <w:rFonts w:hint="eastAsia"/>
              </w:rPr>
              <w:t>签名</w:t>
            </w:r>
            <w:r>
              <w:t>)</w:t>
            </w:r>
          </w:p>
        </w:tc>
        <w:tc>
          <w:tcPr>
            <w:tcW w:w="2348" w:type="dxa"/>
            <w:vAlign w:val="center"/>
          </w:tcPr>
          <w:p w:rsidR="00297E6B" w:rsidRDefault="00297E6B">
            <w:pPr>
              <w:ind w:firstLine="480"/>
              <w:jc w:val="center"/>
            </w:pPr>
          </w:p>
        </w:tc>
      </w:tr>
      <w:tr w:rsidR="00297E6B" w:rsidTr="00747A14">
        <w:trPr>
          <w:cantSplit/>
          <w:trHeight w:val="411"/>
          <w:jc w:val="center"/>
        </w:trPr>
        <w:tc>
          <w:tcPr>
            <w:tcW w:w="948" w:type="dxa"/>
            <w:vMerge/>
            <w:vAlign w:val="center"/>
          </w:tcPr>
          <w:p w:rsidR="00297E6B" w:rsidRDefault="00297E6B">
            <w:pPr>
              <w:ind w:firstLine="480"/>
              <w:jc w:val="center"/>
            </w:pPr>
          </w:p>
        </w:tc>
        <w:tc>
          <w:tcPr>
            <w:tcW w:w="5539" w:type="dxa"/>
            <w:vAlign w:val="center"/>
          </w:tcPr>
          <w:p w:rsidR="00297E6B" w:rsidRDefault="004B135C">
            <w:pPr>
              <w:pStyle w:val="af"/>
              <w:numPr>
                <w:ilvl w:val="0"/>
                <w:numId w:val="2"/>
              </w:numPr>
              <w:ind w:firstLineChars="0"/>
            </w:pPr>
            <w:r>
              <w:rPr>
                <w:rFonts w:hint="eastAsia"/>
              </w:rPr>
              <w:t>致谢</w:t>
            </w:r>
          </w:p>
        </w:tc>
        <w:tc>
          <w:tcPr>
            <w:tcW w:w="2348" w:type="dxa"/>
            <w:vAlign w:val="center"/>
          </w:tcPr>
          <w:p w:rsidR="00297E6B" w:rsidRDefault="00297E6B">
            <w:pPr>
              <w:ind w:firstLine="480"/>
              <w:jc w:val="center"/>
            </w:pPr>
          </w:p>
        </w:tc>
      </w:tr>
      <w:tr w:rsidR="00297E6B" w:rsidTr="00747A14">
        <w:trPr>
          <w:cantSplit/>
          <w:trHeight w:val="419"/>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中、英文摘要</w:t>
            </w:r>
          </w:p>
        </w:tc>
        <w:tc>
          <w:tcPr>
            <w:tcW w:w="2348" w:type="dxa"/>
            <w:vAlign w:val="center"/>
          </w:tcPr>
          <w:p w:rsidR="00297E6B" w:rsidRDefault="00297E6B">
            <w:pPr>
              <w:ind w:firstLine="480"/>
              <w:jc w:val="center"/>
            </w:pPr>
          </w:p>
        </w:tc>
      </w:tr>
      <w:tr w:rsidR="00297E6B" w:rsidTr="00747A14">
        <w:trPr>
          <w:cantSplit/>
          <w:trHeight w:val="427"/>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目录（要标注页码）</w:t>
            </w:r>
          </w:p>
        </w:tc>
        <w:tc>
          <w:tcPr>
            <w:tcW w:w="2348" w:type="dxa"/>
            <w:vAlign w:val="center"/>
          </w:tcPr>
          <w:p w:rsidR="00297E6B" w:rsidRDefault="00297E6B">
            <w:pPr>
              <w:ind w:firstLine="480"/>
              <w:jc w:val="center"/>
            </w:pPr>
          </w:p>
        </w:tc>
      </w:tr>
      <w:tr w:rsidR="00297E6B" w:rsidTr="00747A14">
        <w:trPr>
          <w:cantSplit/>
          <w:trHeight w:val="393"/>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正文</w:t>
            </w:r>
          </w:p>
        </w:tc>
        <w:tc>
          <w:tcPr>
            <w:tcW w:w="2348" w:type="dxa"/>
            <w:vAlign w:val="center"/>
          </w:tcPr>
          <w:p w:rsidR="00297E6B" w:rsidRDefault="00297E6B">
            <w:pPr>
              <w:ind w:firstLine="480"/>
              <w:jc w:val="center"/>
            </w:pPr>
          </w:p>
        </w:tc>
      </w:tr>
      <w:tr w:rsidR="00297E6B" w:rsidTr="00747A14">
        <w:trPr>
          <w:cantSplit/>
          <w:trHeight w:val="415"/>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参考文献</w:t>
            </w:r>
          </w:p>
        </w:tc>
        <w:tc>
          <w:tcPr>
            <w:tcW w:w="2348" w:type="dxa"/>
            <w:vAlign w:val="center"/>
          </w:tcPr>
          <w:p w:rsidR="00297E6B" w:rsidRDefault="00297E6B">
            <w:pPr>
              <w:ind w:firstLine="480"/>
              <w:jc w:val="center"/>
            </w:pPr>
          </w:p>
        </w:tc>
      </w:tr>
      <w:tr w:rsidR="00297E6B" w:rsidTr="00747A14">
        <w:trPr>
          <w:cantSplit/>
          <w:trHeight w:val="553"/>
          <w:jc w:val="center"/>
        </w:trPr>
        <w:tc>
          <w:tcPr>
            <w:tcW w:w="948" w:type="dxa"/>
            <w:vMerge/>
            <w:vAlign w:val="center"/>
          </w:tcPr>
          <w:p w:rsidR="00297E6B" w:rsidRDefault="00297E6B">
            <w:pPr>
              <w:ind w:firstLine="480"/>
              <w:jc w:val="center"/>
            </w:pPr>
          </w:p>
        </w:tc>
        <w:tc>
          <w:tcPr>
            <w:tcW w:w="5539" w:type="dxa"/>
            <w:vAlign w:val="center"/>
          </w:tcPr>
          <w:p w:rsidR="00297E6B" w:rsidRDefault="00372B47">
            <w:pPr>
              <w:pStyle w:val="af"/>
              <w:numPr>
                <w:ilvl w:val="0"/>
                <w:numId w:val="2"/>
              </w:numPr>
              <w:ind w:firstLineChars="0"/>
            </w:pPr>
            <w:r>
              <w:rPr>
                <w:rFonts w:hint="eastAsia"/>
              </w:rPr>
              <w:t>附件</w:t>
            </w:r>
            <w:r>
              <w:t>1</w:t>
            </w:r>
            <w:r>
              <w:rPr>
                <w:rFonts w:hint="eastAsia"/>
              </w:rPr>
              <w:t>：图纸、程序</w:t>
            </w:r>
          </w:p>
        </w:tc>
        <w:tc>
          <w:tcPr>
            <w:tcW w:w="2348" w:type="dxa"/>
            <w:vAlign w:val="center"/>
          </w:tcPr>
          <w:p w:rsidR="00297E6B" w:rsidRDefault="00297E6B">
            <w:pPr>
              <w:ind w:firstLine="480"/>
              <w:jc w:val="center"/>
            </w:pPr>
          </w:p>
        </w:tc>
      </w:tr>
      <w:tr w:rsidR="00297E6B" w:rsidTr="00747A14">
        <w:trPr>
          <w:cantSplit/>
          <w:trHeight w:val="405"/>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t xml:space="preserve">9.  </w:t>
            </w:r>
            <w:r>
              <w:rPr>
                <w:rFonts w:hint="eastAsia"/>
              </w:rPr>
              <w:t>附件</w:t>
            </w:r>
            <w:r>
              <w:t>2</w:t>
            </w:r>
            <w:r>
              <w:rPr>
                <w:rFonts w:hint="eastAsia"/>
              </w:rPr>
              <w:t>：毕业设计期间取得的成果</w:t>
            </w:r>
          </w:p>
        </w:tc>
        <w:tc>
          <w:tcPr>
            <w:tcW w:w="2348" w:type="dxa"/>
            <w:vAlign w:val="center"/>
          </w:tcPr>
          <w:p w:rsidR="00297E6B" w:rsidRDefault="00297E6B">
            <w:pPr>
              <w:ind w:firstLine="480"/>
              <w:jc w:val="center"/>
            </w:pPr>
          </w:p>
        </w:tc>
      </w:tr>
      <w:tr w:rsidR="00297E6B" w:rsidTr="00747A14">
        <w:trPr>
          <w:cantSplit/>
          <w:trHeight w:val="405"/>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rPr>
                <w:rFonts w:hint="eastAsia"/>
              </w:rPr>
              <w:t>1</w:t>
            </w:r>
            <w:r>
              <w:t xml:space="preserve">0. </w:t>
            </w:r>
            <w:r>
              <w:rPr>
                <w:rFonts w:hint="eastAsia"/>
              </w:rPr>
              <w:t>毕业论文（设计）任务书</w:t>
            </w:r>
          </w:p>
        </w:tc>
        <w:tc>
          <w:tcPr>
            <w:tcW w:w="2348" w:type="dxa"/>
            <w:vAlign w:val="center"/>
          </w:tcPr>
          <w:p w:rsidR="00297E6B" w:rsidRDefault="00297E6B">
            <w:pPr>
              <w:ind w:firstLine="480"/>
              <w:jc w:val="center"/>
            </w:pPr>
          </w:p>
        </w:tc>
      </w:tr>
      <w:tr w:rsidR="00297E6B" w:rsidTr="00747A14">
        <w:trPr>
          <w:cantSplit/>
          <w:trHeight w:val="405"/>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t xml:space="preserve">11. </w:t>
            </w:r>
            <w:r>
              <w:rPr>
                <w:rFonts w:hint="eastAsia"/>
              </w:rPr>
              <w:t>毕业论文（设计）进度安排</w:t>
            </w:r>
          </w:p>
        </w:tc>
        <w:tc>
          <w:tcPr>
            <w:tcW w:w="2348" w:type="dxa"/>
            <w:vAlign w:val="center"/>
          </w:tcPr>
          <w:p w:rsidR="00297E6B" w:rsidRDefault="00297E6B">
            <w:pPr>
              <w:ind w:firstLine="480"/>
              <w:jc w:val="center"/>
            </w:pPr>
          </w:p>
        </w:tc>
      </w:tr>
      <w:tr w:rsidR="00297E6B" w:rsidTr="00747A14">
        <w:trPr>
          <w:cantSplit/>
          <w:trHeight w:val="447"/>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t xml:space="preserve">12. </w:t>
            </w:r>
            <w:r>
              <w:rPr>
                <w:rFonts w:hint="eastAsia"/>
              </w:rPr>
              <w:t>毕业论文（设计）考核表</w:t>
            </w:r>
          </w:p>
        </w:tc>
        <w:tc>
          <w:tcPr>
            <w:tcW w:w="2348" w:type="dxa"/>
            <w:vAlign w:val="center"/>
          </w:tcPr>
          <w:p w:rsidR="00297E6B" w:rsidRDefault="00297E6B">
            <w:pPr>
              <w:ind w:firstLine="480"/>
              <w:jc w:val="center"/>
            </w:pPr>
          </w:p>
        </w:tc>
      </w:tr>
      <w:tr w:rsidR="00297E6B" w:rsidTr="00747A14">
        <w:trPr>
          <w:cantSplit/>
          <w:trHeight w:val="447"/>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rPr>
                <w:rFonts w:hint="eastAsia"/>
              </w:rPr>
              <w:t>1</w:t>
            </w:r>
            <w:r>
              <w:t xml:space="preserve">3. </w:t>
            </w:r>
            <w:r>
              <w:rPr>
                <w:rFonts w:hint="eastAsia"/>
              </w:rPr>
              <w:t>存档资料检查表</w:t>
            </w:r>
          </w:p>
        </w:tc>
        <w:tc>
          <w:tcPr>
            <w:tcW w:w="2348" w:type="dxa"/>
            <w:vAlign w:val="center"/>
          </w:tcPr>
          <w:p w:rsidR="00297E6B" w:rsidRDefault="00297E6B">
            <w:pPr>
              <w:ind w:firstLine="480"/>
              <w:jc w:val="center"/>
            </w:pPr>
          </w:p>
        </w:tc>
      </w:tr>
      <w:tr w:rsidR="00297E6B" w:rsidTr="00747A14">
        <w:trPr>
          <w:cantSplit/>
          <w:trHeight w:val="413"/>
          <w:jc w:val="center"/>
        </w:trPr>
        <w:tc>
          <w:tcPr>
            <w:tcW w:w="948" w:type="dxa"/>
            <w:vMerge w:val="restart"/>
            <w:vAlign w:val="center"/>
          </w:tcPr>
          <w:p w:rsidR="00297E6B" w:rsidRDefault="00372B47">
            <w:pPr>
              <w:ind w:firstLineChars="0" w:firstLine="0"/>
              <w:jc w:val="center"/>
            </w:pPr>
            <w:r>
              <w:rPr>
                <w:rFonts w:hint="eastAsia"/>
              </w:rPr>
              <w:t>开题</w:t>
            </w:r>
          </w:p>
          <w:p w:rsidR="00297E6B" w:rsidRDefault="00372B47">
            <w:pPr>
              <w:ind w:firstLineChars="0" w:firstLine="0"/>
              <w:jc w:val="center"/>
            </w:pPr>
            <w:r>
              <w:rPr>
                <w:rFonts w:hint="eastAsia"/>
              </w:rPr>
              <w:t>报告</w:t>
            </w:r>
          </w:p>
        </w:tc>
        <w:tc>
          <w:tcPr>
            <w:tcW w:w="5539" w:type="dxa"/>
            <w:vAlign w:val="center"/>
          </w:tcPr>
          <w:p w:rsidR="00297E6B" w:rsidRDefault="00372B47">
            <w:pPr>
              <w:ind w:firstLineChars="0" w:firstLine="0"/>
            </w:pPr>
            <w:r>
              <w:t>14</w:t>
            </w:r>
            <w:r>
              <w:rPr>
                <w:rFonts w:hint="eastAsia"/>
              </w:rPr>
              <w:t>.</w:t>
            </w:r>
            <w:r>
              <w:t xml:space="preserve"> </w:t>
            </w:r>
            <w:r>
              <w:rPr>
                <w:rFonts w:hint="eastAsia"/>
              </w:rPr>
              <w:t>装订（封面白色铜版纸，</w:t>
            </w:r>
            <w:r>
              <w:t>A4</w:t>
            </w:r>
            <w:r>
              <w:rPr>
                <w:rFonts w:hint="eastAsia"/>
              </w:rPr>
              <w:t>）</w:t>
            </w:r>
          </w:p>
        </w:tc>
        <w:tc>
          <w:tcPr>
            <w:tcW w:w="2348" w:type="dxa"/>
            <w:vAlign w:val="center"/>
          </w:tcPr>
          <w:p w:rsidR="00297E6B" w:rsidRDefault="00297E6B">
            <w:pPr>
              <w:ind w:firstLine="480"/>
              <w:jc w:val="center"/>
            </w:pPr>
          </w:p>
        </w:tc>
      </w:tr>
      <w:tr w:rsidR="00297E6B" w:rsidTr="00747A14">
        <w:trPr>
          <w:cantSplit/>
          <w:trHeight w:val="413"/>
          <w:jc w:val="center"/>
        </w:trPr>
        <w:tc>
          <w:tcPr>
            <w:tcW w:w="948" w:type="dxa"/>
            <w:vMerge/>
            <w:vAlign w:val="center"/>
          </w:tcPr>
          <w:p w:rsidR="00297E6B" w:rsidRDefault="00297E6B">
            <w:pPr>
              <w:ind w:firstLineChars="0" w:firstLine="0"/>
              <w:jc w:val="center"/>
            </w:pPr>
          </w:p>
        </w:tc>
        <w:tc>
          <w:tcPr>
            <w:tcW w:w="5539" w:type="dxa"/>
            <w:vAlign w:val="center"/>
          </w:tcPr>
          <w:p w:rsidR="00297E6B" w:rsidRDefault="00372B47">
            <w:pPr>
              <w:ind w:firstLineChars="0" w:firstLine="0"/>
            </w:pPr>
            <w:r>
              <w:rPr>
                <w:rFonts w:hint="eastAsia"/>
              </w:rPr>
              <w:t>1</w:t>
            </w:r>
            <w:r>
              <w:t xml:space="preserve">5. </w:t>
            </w:r>
            <w:r>
              <w:rPr>
                <w:rFonts w:hint="eastAsia"/>
              </w:rPr>
              <w:t>目录（要标注页码）</w:t>
            </w:r>
          </w:p>
        </w:tc>
        <w:tc>
          <w:tcPr>
            <w:tcW w:w="2348" w:type="dxa"/>
            <w:vAlign w:val="center"/>
          </w:tcPr>
          <w:p w:rsidR="00297E6B" w:rsidRDefault="00297E6B">
            <w:pPr>
              <w:ind w:firstLine="480"/>
              <w:jc w:val="center"/>
            </w:pPr>
          </w:p>
        </w:tc>
      </w:tr>
      <w:tr w:rsidR="00297E6B" w:rsidTr="00747A14">
        <w:trPr>
          <w:cantSplit/>
          <w:trHeight w:val="413"/>
          <w:jc w:val="center"/>
        </w:trPr>
        <w:tc>
          <w:tcPr>
            <w:tcW w:w="948" w:type="dxa"/>
            <w:vMerge/>
            <w:vAlign w:val="center"/>
          </w:tcPr>
          <w:p w:rsidR="00297E6B" w:rsidRDefault="00297E6B">
            <w:pPr>
              <w:ind w:firstLineChars="0" w:firstLine="0"/>
              <w:jc w:val="center"/>
            </w:pPr>
          </w:p>
        </w:tc>
        <w:tc>
          <w:tcPr>
            <w:tcW w:w="5539" w:type="dxa"/>
            <w:vAlign w:val="center"/>
          </w:tcPr>
          <w:p w:rsidR="00297E6B" w:rsidRDefault="00372B47">
            <w:pPr>
              <w:ind w:firstLineChars="0" w:firstLine="0"/>
            </w:pPr>
            <w:r>
              <w:rPr>
                <w:rFonts w:hint="eastAsia"/>
              </w:rPr>
              <w:t>1</w:t>
            </w:r>
            <w:r>
              <w:t xml:space="preserve">6. </w:t>
            </w:r>
            <w:r>
              <w:rPr>
                <w:rFonts w:hint="eastAsia"/>
              </w:rPr>
              <w:t>文献综述和开题报告的任务要求</w:t>
            </w:r>
          </w:p>
        </w:tc>
        <w:tc>
          <w:tcPr>
            <w:tcW w:w="2348" w:type="dxa"/>
            <w:vAlign w:val="center"/>
          </w:tcPr>
          <w:p w:rsidR="00297E6B" w:rsidRDefault="00297E6B">
            <w:pPr>
              <w:ind w:firstLine="480"/>
              <w:jc w:val="center"/>
            </w:pPr>
          </w:p>
        </w:tc>
      </w:tr>
      <w:tr w:rsidR="00297E6B" w:rsidTr="00747A14">
        <w:trPr>
          <w:cantSplit/>
          <w:trHeight w:val="279"/>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t>17</w:t>
            </w:r>
            <w:r>
              <w:rPr>
                <w:rFonts w:hint="eastAsia"/>
              </w:rPr>
              <w:t>.</w:t>
            </w:r>
            <w:r>
              <w:t xml:space="preserve"> </w:t>
            </w:r>
            <w:r>
              <w:rPr>
                <w:rFonts w:hint="eastAsia"/>
              </w:rPr>
              <w:t>文献综述、开题报告、外文翻译、外文原稿</w:t>
            </w:r>
          </w:p>
        </w:tc>
        <w:tc>
          <w:tcPr>
            <w:tcW w:w="2348" w:type="dxa"/>
            <w:vAlign w:val="center"/>
          </w:tcPr>
          <w:p w:rsidR="00297E6B" w:rsidRDefault="00297E6B">
            <w:pPr>
              <w:ind w:firstLine="480"/>
              <w:jc w:val="center"/>
            </w:pPr>
          </w:p>
        </w:tc>
      </w:tr>
      <w:tr w:rsidR="00297E6B" w:rsidTr="00747A14">
        <w:trPr>
          <w:cantSplit/>
          <w:trHeight w:val="279"/>
          <w:jc w:val="center"/>
        </w:trPr>
        <w:tc>
          <w:tcPr>
            <w:tcW w:w="948" w:type="dxa"/>
            <w:vMerge/>
            <w:vAlign w:val="center"/>
          </w:tcPr>
          <w:p w:rsidR="00297E6B" w:rsidRDefault="00297E6B">
            <w:pPr>
              <w:ind w:firstLine="480"/>
              <w:jc w:val="center"/>
            </w:pPr>
          </w:p>
        </w:tc>
        <w:tc>
          <w:tcPr>
            <w:tcW w:w="5539" w:type="dxa"/>
            <w:vAlign w:val="center"/>
          </w:tcPr>
          <w:p w:rsidR="00297E6B" w:rsidRDefault="00372B47">
            <w:pPr>
              <w:ind w:firstLineChars="0" w:firstLine="0"/>
            </w:pPr>
            <w:r>
              <w:rPr>
                <w:rFonts w:hint="eastAsia"/>
              </w:rPr>
              <w:t>1</w:t>
            </w:r>
            <w:r>
              <w:t xml:space="preserve">8. </w:t>
            </w:r>
            <w:r>
              <w:rPr>
                <w:rFonts w:hint="eastAsia"/>
              </w:rPr>
              <w:t>文献综述和开题报告考核表</w:t>
            </w:r>
          </w:p>
        </w:tc>
        <w:tc>
          <w:tcPr>
            <w:tcW w:w="2348" w:type="dxa"/>
            <w:vAlign w:val="center"/>
          </w:tcPr>
          <w:p w:rsidR="00297E6B" w:rsidRDefault="00297E6B">
            <w:pPr>
              <w:ind w:firstLine="480"/>
              <w:jc w:val="center"/>
            </w:pPr>
          </w:p>
        </w:tc>
      </w:tr>
      <w:tr w:rsidR="00297E6B" w:rsidTr="00747A14">
        <w:trPr>
          <w:cantSplit/>
          <w:trHeight w:val="287"/>
          <w:jc w:val="center"/>
        </w:trPr>
        <w:tc>
          <w:tcPr>
            <w:tcW w:w="948" w:type="dxa"/>
            <w:vMerge w:val="restart"/>
            <w:vAlign w:val="center"/>
          </w:tcPr>
          <w:p w:rsidR="00297E6B" w:rsidRDefault="00372B47">
            <w:pPr>
              <w:ind w:firstLineChars="0" w:firstLine="0"/>
              <w:jc w:val="center"/>
            </w:pPr>
            <w:r>
              <w:rPr>
                <w:rFonts w:hint="eastAsia"/>
              </w:rPr>
              <w:t>其它</w:t>
            </w:r>
          </w:p>
        </w:tc>
        <w:tc>
          <w:tcPr>
            <w:tcW w:w="5539" w:type="dxa"/>
            <w:vAlign w:val="center"/>
          </w:tcPr>
          <w:p w:rsidR="00297E6B" w:rsidRDefault="00372B47">
            <w:pPr>
              <w:ind w:firstLineChars="0" w:firstLine="0"/>
            </w:pPr>
            <w:r>
              <w:t>19</w:t>
            </w:r>
            <w:r>
              <w:rPr>
                <w:rFonts w:hint="eastAsia"/>
              </w:rPr>
              <w:t>.</w:t>
            </w:r>
            <w:r>
              <w:t xml:space="preserve"> </w:t>
            </w:r>
            <w:r>
              <w:rPr>
                <w:rFonts w:hint="eastAsia"/>
              </w:rPr>
              <w:t>毕业论文（设计）专家评阅意见</w:t>
            </w:r>
          </w:p>
        </w:tc>
        <w:tc>
          <w:tcPr>
            <w:tcW w:w="2348" w:type="dxa"/>
            <w:vAlign w:val="center"/>
          </w:tcPr>
          <w:p w:rsidR="00297E6B" w:rsidRDefault="00297E6B">
            <w:pPr>
              <w:ind w:firstLine="480"/>
              <w:jc w:val="center"/>
            </w:pPr>
          </w:p>
        </w:tc>
      </w:tr>
      <w:tr w:rsidR="00297E6B" w:rsidTr="00747A14">
        <w:trPr>
          <w:cantSplit/>
          <w:trHeight w:val="167"/>
          <w:jc w:val="center"/>
        </w:trPr>
        <w:tc>
          <w:tcPr>
            <w:tcW w:w="948" w:type="dxa"/>
            <w:vMerge/>
            <w:vAlign w:val="center"/>
          </w:tcPr>
          <w:p w:rsidR="00297E6B" w:rsidRDefault="00297E6B">
            <w:pPr>
              <w:ind w:firstLine="480"/>
            </w:pPr>
          </w:p>
        </w:tc>
        <w:tc>
          <w:tcPr>
            <w:tcW w:w="5539" w:type="dxa"/>
            <w:vAlign w:val="center"/>
          </w:tcPr>
          <w:p w:rsidR="00297E6B" w:rsidRDefault="00372B47">
            <w:pPr>
              <w:ind w:firstLineChars="0" w:firstLine="0"/>
            </w:pPr>
            <w:r>
              <w:t>20</w:t>
            </w:r>
            <w:r>
              <w:rPr>
                <w:rFonts w:hint="eastAsia"/>
              </w:rPr>
              <w:t>.</w:t>
            </w:r>
            <w:r>
              <w:t xml:space="preserve"> </w:t>
            </w:r>
            <w:r>
              <w:rPr>
                <w:rFonts w:hint="eastAsia"/>
              </w:rPr>
              <w:t>毕业论文</w:t>
            </w:r>
            <w:r>
              <w:t>（</w:t>
            </w:r>
            <w:r>
              <w:rPr>
                <w:rFonts w:hint="eastAsia"/>
              </w:rPr>
              <w:t>设计</w:t>
            </w:r>
            <w:r>
              <w:t>）</w:t>
            </w:r>
            <w:r>
              <w:rPr>
                <w:rFonts w:hint="eastAsia"/>
              </w:rPr>
              <w:t>答辩记录表</w:t>
            </w:r>
          </w:p>
        </w:tc>
        <w:tc>
          <w:tcPr>
            <w:tcW w:w="2348" w:type="dxa"/>
            <w:vAlign w:val="center"/>
          </w:tcPr>
          <w:p w:rsidR="00297E6B" w:rsidRDefault="00297E6B">
            <w:pPr>
              <w:ind w:firstLine="480"/>
              <w:jc w:val="center"/>
            </w:pPr>
          </w:p>
        </w:tc>
      </w:tr>
      <w:tr w:rsidR="00297E6B" w:rsidTr="00747A14">
        <w:trPr>
          <w:cantSplit/>
          <w:trHeight w:val="167"/>
          <w:jc w:val="center"/>
        </w:trPr>
        <w:tc>
          <w:tcPr>
            <w:tcW w:w="948" w:type="dxa"/>
            <w:vMerge/>
            <w:vAlign w:val="center"/>
          </w:tcPr>
          <w:p w:rsidR="00297E6B" w:rsidRDefault="00297E6B">
            <w:pPr>
              <w:ind w:firstLine="480"/>
            </w:pPr>
          </w:p>
        </w:tc>
        <w:tc>
          <w:tcPr>
            <w:tcW w:w="5539" w:type="dxa"/>
            <w:vAlign w:val="center"/>
          </w:tcPr>
          <w:p w:rsidR="00297E6B" w:rsidRDefault="00372B47">
            <w:pPr>
              <w:ind w:firstLineChars="0" w:firstLine="0"/>
            </w:pPr>
            <w:r>
              <w:t xml:space="preserve">21. </w:t>
            </w:r>
            <w:r>
              <w:t>毕业</w:t>
            </w:r>
            <w:r>
              <w:rPr>
                <w:rFonts w:hint="eastAsia"/>
              </w:rPr>
              <w:t>论文</w:t>
            </w:r>
            <w:r>
              <w:t>（</w:t>
            </w:r>
            <w:r>
              <w:rPr>
                <w:rFonts w:hint="eastAsia"/>
              </w:rPr>
              <w:t>设计</w:t>
            </w:r>
            <w:r>
              <w:t>）</w:t>
            </w:r>
            <w:proofErr w:type="gramStart"/>
            <w:r>
              <w:rPr>
                <w:rFonts w:hint="eastAsia"/>
              </w:rPr>
              <w:t>查重报告</w:t>
            </w:r>
            <w:proofErr w:type="gramEnd"/>
          </w:p>
        </w:tc>
        <w:tc>
          <w:tcPr>
            <w:tcW w:w="2348" w:type="dxa"/>
            <w:vAlign w:val="center"/>
          </w:tcPr>
          <w:p w:rsidR="00297E6B" w:rsidRDefault="00297E6B">
            <w:pPr>
              <w:ind w:firstLine="480"/>
              <w:jc w:val="center"/>
            </w:pPr>
          </w:p>
        </w:tc>
      </w:tr>
      <w:tr w:rsidR="00297E6B" w:rsidTr="00747A14">
        <w:trPr>
          <w:cantSplit/>
          <w:trHeight w:val="167"/>
          <w:jc w:val="center"/>
        </w:trPr>
        <w:tc>
          <w:tcPr>
            <w:tcW w:w="948" w:type="dxa"/>
            <w:vMerge/>
            <w:vAlign w:val="center"/>
          </w:tcPr>
          <w:p w:rsidR="00297E6B" w:rsidRDefault="00297E6B">
            <w:pPr>
              <w:ind w:firstLine="480"/>
            </w:pPr>
          </w:p>
        </w:tc>
        <w:tc>
          <w:tcPr>
            <w:tcW w:w="5539" w:type="dxa"/>
            <w:vAlign w:val="center"/>
          </w:tcPr>
          <w:p w:rsidR="00297E6B" w:rsidRDefault="00372B47">
            <w:pPr>
              <w:ind w:firstLineChars="0" w:firstLine="0"/>
            </w:pPr>
            <w:r>
              <w:t>22</w:t>
            </w:r>
            <w:r>
              <w:rPr>
                <w:szCs w:val="21"/>
              </w:rPr>
              <w:t xml:space="preserve">. </w:t>
            </w:r>
            <w:r>
              <w:rPr>
                <w:szCs w:val="21"/>
              </w:rPr>
              <w:t>毕业论文（设计）</w:t>
            </w:r>
            <w:r>
              <w:rPr>
                <w:rFonts w:hint="eastAsia"/>
                <w:szCs w:val="21"/>
              </w:rPr>
              <w:t>中期检查表</w:t>
            </w:r>
          </w:p>
        </w:tc>
        <w:tc>
          <w:tcPr>
            <w:tcW w:w="2348" w:type="dxa"/>
            <w:vAlign w:val="center"/>
          </w:tcPr>
          <w:p w:rsidR="00297E6B" w:rsidRDefault="00297E6B">
            <w:pPr>
              <w:ind w:firstLine="480"/>
              <w:jc w:val="center"/>
            </w:pPr>
          </w:p>
        </w:tc>
      </w:tr>
      <w:tr w:rsidR="00297E6B" w:rsidTr="00747A14">
        <w:trPr>
          <w:cantSplit/>
          <w:trHeight w:val="167"/>
          <w:jc w:val="center"/>
        </w:trPr>
        <w:tc>
          <w:tcPr>
            <w:tcW w:w="948" w:type="dxa"/>
            <w:vMerge/>
            <w:vAlign w:val="center"/>
          </w:tcPr>
          <w:p w:rsidR="00297E6B" w:rsidRDefault="00297E6B">
            <w:pPr>
              <w:ind w:firstLine="480"/>
            </w:pPr>
          </w:p>
        </w:tc>
        <w:tc>
          <w:tcPr>
            <w:tcW w:w="5539" w:type="dxa"/>
            <w:vAlign w:val="center"/>
          </w:tcPr>
          <w:p w:rsidR="00297E6B" w:rsidRDefault="00372B47">
            <w:pPr>
              <w:ind w:firstLineChars="0" w:firstLine="0"/>
            </w:pPr>
            <w:r>
              <w:t>23</w:t>
            </w:r>
            <w:r>
              <w:rPr>
                <w:rFonts w:hint="eastAsia"/>
                <w:szCs w:val="21"/>
              </w:rPr>
              <w:t>.</w:t>
            </w:r>
            <w:r>
              <w:rPr>
                <w:szCs w:val="21"/>
              </w:rPr>
              <w:t xml:space="preserve"> </w:t>
            </w:r>
            <w:r>
              <w:rPr>
                <w:szCs w:val="21"/>
              </w:rPr>
              <w:t>毕业论文（设计）</w:t>
            </w:r>
            <w:r>
              <w:rPr>
                <w:rFonts w:hint="eastAsia"/>
                <w:szCs w:val="21"/>
              </w:rPr>
              <w:t>修改定稿审核表</w:t>
            </w:r>
          </w:p>
        </w:tc>
        <w:tc>
          <w:tcPr>
            <w:tcW w:w="2348" w:type="dxa"/>
            <w:vAlign w:val="center"/>
          </w:tcPr>
          <w:p w:rsidR="00297E6B" w:rsidRDefault="00297E6B">
            <w:pPr>
              <w:ind w:firstLine="480"/>
              <w:jc w:val="center"/>
            </w:pPr>
          </w:p>
        </w:tc>
      </w:tr>
    </w:tbl>
    <w:p w:rsidR="00297E6B" w:rsidRDefault="00372B47" w:rsidP="00747A14">
      <w:pPr>
        <w:ind w:firstLineChars="100" w:firstLine="240"/>
        <w:rPr>
          <w:szCs w:val="21"/>
        </w:rPr>
      </w:pPr>
      <w:r>
        <w:rPr>
          <w:szCs w:val="21"/>
        </w:rPr>
        <w:t>注：</w:t>
      </w:r>
      <w:bookmarkStart w:id="126" w:name="_Hlk208411391"/>
      <w:r>
        <w:rPr>
          <w:rFonts w:hint="eastAsia"/>
          <w:szCs w:val="21"/>
        </w:rPr>
        <w:t>“其他”部分（</w:t>
      </w:r>
      <w:r w:rsidR="00C3215B">
        <w:rPr>
          <w:szCs w:val="21"/>
        </w:rPr>
        <w:t>19</w:t>
      </w:r>
      <w:r>
        <w:rPr>
          <w:szCs w:val="21"/>
        </w:rPr>
        <w:t>-</w:t>
      </w:r>
      <w:r w:rsidR="00C3215B">
        <w:rPr>
          <w:szCs w:val="21"/>
        </w:rPr>
        <w:t>23</w:t>
      </w:r>
      <w:r>
        <w:rPr>
          <w:rFonts w:hint="eastAsia"/>
          <w:szCs w:val="21"/>
        </w:rPr>
        <w:t>号）的资料</w:t>
      </w:r>
      <w:bookmarkEnd w:id="126"/>
      <w:r>
        <w:rPr>
          <w:szCs w:val="21"/>
        </w:rPr>
        <w:t>检查后</w:t>
      </w:r>
      <w:r w:rsidR="00747A14">
        <w:rPr>
          <w:rFonts w:hint="eastAsia"/>
          <w:szCs w:val="21"/>
        </w:rPr>
        <w:t>直接</w:t>
      </w:r>
      <w:r>
        <w:rPr>
          <w:szCs w:val="21"/>
        </w:rPr>
        <w:t>装入</w:t>
      </w:r>
      <w:r>
        <w:rPr>
          <w:szCs w:val="21"/>
        </w:rPr>
        <w:t>“</w:t>
      </w:r>
      <w:r>
        <w:rPr>
          <w:szCs w:val="21"/>
        </w:rPr>
        <w:t>毕业设计档案袋</w:t>
      </w:r>
      <w:r>
        <w:rPr>
          <w:szCs w:val="21"/>
        </w:rPr>
        <w:t>”</w:t>
      </w:r>
      <w:r>
        <w:rPr>
          <w:szCs w:val="21"/>
        </w:rPr>
        <w:t>，不装订</w:t>
      </w:r>
      <w:r>
        <w:rPr>
          <w:rFonts w:hint="eastAsia"/>
          <w:szCs w:val="21"/>
        </w:rPr>
        <w:t>。</w:t>
      </w:r>
    </w:p>
    <w:p w:rsidR="00843DE7" w:rsidRDefault="00372B47" w:rsidP="00747A14">
      <w:pPr>
        <w:ind w:firstLineChars="150" w:firstLine="360"/>
      </w:pPr>
      <w:r>
        <w:t>检查人（签名）：</w:t>
      </w:r>
      <w:r>
        <w:t xml:space="preserve">                          </w:t>
      </w:r>
      <w:r>
        <w:t>检查日期：</w:t>
      </w:r>
      <w:r>
        <w:t>2026</w:t>
      </w:r>
      <w:r>
        <w:t>年</w:t>
      </w:r>
      <w:r>
        <w:t>6</w:t>
      </w:r>
      <w:r>
        <w:t>月</w:t>
      </w:r>
      <w:r>
        <w:t>15</w:t>
      </w:r>
      <w:r>
        <w:t>日</w:t>
      </w:r>
    </w:p>
    <w:sectPr w:rsidR="00843DE7" w:rsidSect="00CB26B9">
      <w:type w:val="oddPage"/>
      <w:pgSz w:w="11906" w:h="16838"/>
      <w:pgMar w:top="1021" w:right="1247" w:bottom="1021"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121" w:rsidRDefault="00F84121">
      <w:pPr>
        <w:spacing w:line="240" w:lineRule="auto"/>
        <w:ind w:firstLine="480"/>
      </w:pPr>
      <w:r>
        <w:separator/>
      </w:r>
    </w:p>
  </w:endnote>
  <w:endnote w:type="continuationSeparator" w:id="0">
    <w:p w:rsidR="00F84121" w:rsidRDefault="00F8412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 New Roman (正文 CS 字体)">
    <w:altName w:val="宋体"/>
    <w:panose1 w:val="00000000000000000000"/>
    <w:charset w:val="86"/>
    <w:family w:val="roman"/>
    <w:notTrueType/>
    <w:pitch w:val="default"/>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Chars="0" w:firstLine="0"/>
      <w:rPr>
        <w:b w:val="0"/>
        <w:bCs/>
        <w:u w:val="non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1"/>
      <w:jc w:val="center"/>
      <w:rPr>
        <w:rFonts w:ascii="宋体" w:eastAsia="宋体" w:hAnsi="宋体"/>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0"/>
      <w:jc w:val="center"/>
      <w:rPr>
        <w:b w:val="0"/>
        <w:bCs/>
        <w:u w:val="no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151769"/>
      <w:docPartObj>
        <w:docPartGallery w:val="AutoText"/>
      </w:docPartObj>
    </w:sdtPr>
    <w:sdtEndPr>
      <w:rPr>
        <w:b w:val="0"/>
        <w:bCs/>
        <w:u w:val="none"/>
      </w:rPr>
    </w:sdtEndPr>
    <w:sdtContent>
      <w:p w:rsidR="008471B9" w:rsidRDefault="008471B9">
        <w:pPr>
          <w:pStyle w:val="a8"/>
          <w:ind w:firstLine="361"/>
          <w:jc w:val="center"/>
          <w:rPr>
            <w:b w:val="0"/>
            <w:bCs/>
            <w:u w:val="none"/>
          </w:rPr>
        </w:pPr>
        <w:r>
          <w:rPr>
            <w:b w:val="0"/>
            <w:bCs/>
            <w:u w:val="none"/>
          </w:rPr>
          <w:fldChar w:fldCharType="begin"/>
        </w:r>
        <w:r>
          <w:rPr>
            <w:b w:val="0"/>
            <w:bCs/>
            <w:u w:val="none"/>
          </w:rPr>
          <w:instrText>PAGE   \* MERGEFORMAT</w:instrText>
        </w:r>
        <w:r>
          <w:rPr>
            <w:b w:val="0"/>
            <w:bCs/>
            <w:u w:val="none"/>
          </w:rPr>
          <w:fldChar w:fldCharType="separate"/>
        </w:r>
        <w:r>
          <w:rPr>
            <w:b w:val="0"/>
            <w:bCs/>
            <w:u w:val="none"/>
            <w:lang w:val="zh-CN"/>
          </w:rPr>
          <w:t>2</w:t>
        </w:r>
        <w:r>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Chars="0" w:firstLine="0"/>
      <w:rPr>
        <w:b w:val="0"/>
        <w:bCs/>
        <w:u w:val="non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8"/>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121" w:rsidRDefault="00F84121">
      <w:pPr>
        <w:ind w:firstLine="480"/>
      </w:pPr>
      <w:r>
        <w:separator/>
      </w:r>
    </w:p>
  </w:footnote>
  <w:footnote w:type="continuationSeparator" w:id="0">
    <w:p w:rsidR="00F84121" w:rsidRDefault="00F8412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a"/>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ind w:left="440" w:firstLineChars="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a"/>
      <w:ind w:firstLine="36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ind w:firstLineChars="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a"/>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a"/>
      <w:pBdr>
        <w:bottom w:val="none" w:sz="0" w:space="0" w:color="auto"/>
      </w:pBdr>
      <w:ind w:firstLine="361"/>
      <w:rPr>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297E6B">
    <w:pPr>
      <w:pStyle w:val="aa"/>
      <w:ind w:firstLine="36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891" w:rsidRDefault="00CE6891" w:rsidP="00A875A0">
    <w:pPr>
      <w:pStyle w:val="aa"/>
      <w:spacing w:line="240" w:lineRule="auto"/>
      <w:ind w:firstLineChars="0" w:firstLine="0"/>
      <w:jc w:val="left"/>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sidR="00A875A0">
      <w:rPr>
        <w:rFonts w:ascii="宋体" w:eastAsia="宋体" w:hAnsi="宋体"/>
        <w:b w:val="0"/>
        <w:szCs w:val="18"/>
        <w:u w:val="none"/>
      </w:rPr>
      <w:t xml:space="preserve">  </w:t>
    </w:r>
    <w:r>
      <w:rPr>
        <w:rFonts w:ascii="宋体" w:eastAsia="宋体" w:hAnsi="宋体"/>
        <w:b w:val="0"/>
        <w:szCs w:val="18"/>
        <w:u w:val="none"/>
      </w:rPr>
      <w:t xml:space="preserve"> </w:t>
    </w:r>
    <w:r w:rsidR="00A875A0">
      <w:rPr>
        <w:rFonts w:ascii="宋体" w:eastAsia="宋体" w:hAnsi="宋体" w:hint="eastAsia"/>
        <w:b w:val="0"/>
        <w:szCs w:val="18"/>
        <w:u w:val="none"/>
      </w:rPr>
      <w:t>摘要</w:t>
    </w:r>
  </w:p>
  <w:p w:rsidR="00297E6B" w:rsidRPr="00CE6891" w:rsidRDefault="00297E6B">
    <w:pPr>
      <w:pStyle w:val="aa"/>
      <w:pBdr>
        <w:bottom w:val="none" w:sz="0" w:space="0" w:color="auto"/>
      </w:pBdr>
      <w:ind w:firstLineChars="0" w:firstLine="0"/>
      <w:jc w:val="both"/>
      <w:rPr>
        <w:rFonts w:ascii="宋体" w:eastAsia="宋体" w:hAnsi="宋体"/>
        <w:b w:val="0"/>
        <w:szCs w:val="18"/>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372B47">
    <w:pPr>
      <w:pStyle w:val="aa"/>
      <w:spacing w:line="240" w:lineRule="auto"/>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sidR="008165EB">
      <w:rPr>
        <w:rFonts w:ascii="宋体" w:eastAsia="宋体" w:hAnsi="宋体"/>
        <w:b w:val="0"/>
        <w:szCs w:val="18"/>
        <w:u w:val="none"/>
      </w:rPr>
      <w:t xml:space="preserve">      </w:t>
    </w:r>
    <w:r w:rsidR="008165EB">
      <w:rPr>
        <w:rFonts w:ascii="宋体" w:eastAsia="宋体" w:hAnsi="宋体" w:hint="eastAsia"/>
        <w:b w:val="0"/>
        <w:szCs w:val="18"/>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EB" w:rsidRDefault="008165EB">
    <w:pPr>
      <w:pStyle w:val="aa"/>
      <w:spacing w:line="240" w:lineRule="auto"/>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第1章 绪论</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372B47">
    <w:pPr>
      <w:pStyle w:val="aa"/>
      <w:spacing w:line="240" w:lineRule="auto"/>
      <w:ind w:firstLineChars="0" w:firstLine="0"/>
      <w:jc w:val="both"/>
      <w:rPr>
        <w:rFonts w:ascii="宋体" w:eastAsia="宋体" w:hAnsi="宋体"/>
        <w:b w:val="0"/>
        <w:szCs w:val="18"/>
        <w:u w:val="none"/>
      </w:rPr>
    </w:pPr>
    <w:r>
      <w:rPr>
        <w:rFonts w:ascii="宋体" w:eastAsia="宋体" w:hAnsi="宋体" w:hint="eastAsia"/>
        <w:b w:val="0"/>
        <w:szCs w:val="18"/>
        <w:u w:val="none"/>
      </w:rPr>
      <w:t>浙江大学本科生毕业论文（设计）                      第</w:t>
    </w:r>
    <w:r>
      <w:rPr>
        <w:rFonts w:ascii="宋体" w:eastAsia="宋体" w:hAnsi="宋体"/>
        <w:b w:val="0"/>
        <w:szCs w:val="18"/>
        <w:u w:val="none"/>
      </w:rPr>
      <w:t>2</w:t>
    </w:r>
    <w:r>
      <w:rPr>
        <w:rFonts w:ascii="宋体" w:eastAsia="宋体" w:hAnsi="宋体" w:hint="eastAsia"/>
        <w:b w:val="0"/>
        <w:szCs w:val="18"/>
        <w:u w:val="none"/>
      </w:rPr>
      <w:t xml:space="preserve">章 </w:t>
    </w:r>
    <w:r>
      <w:rPr>
        <w:rFonts w:ascii="宋体" w:eastAsia="宋体" w:hAnsi="宋体"/>
        <w:b w:val="0"/>
        <w:szCs w:val="18"/>
        <w:u w:val="none"/>
      </w:rPr>
      <w:t>导电聚合物的导电机理及其在滑移检测中的应用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6B" w:rsidRDefault="00372B47">
    <w:pPr>
      <w:pStyle w:val="aa"/>
      <w:spacing w:line="240" w:lineRule="auto"/>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sidR="00D120E7" w:rsidRPr="00D120E7">
      <w:rPr>
        <w:rFonts w:asciiTheme="minorEastAsia" w:eastAsiaTheme="minorEastAsia" w:hAnsiTheme="minorEastAsia" w:hint="eastAsia"/>
        <w:b w:val="0"/>
        <w:u w:val="none"/>
      </w:rPr>
      <w:t>第</w:t>
    </w:r>
    <w:r w:rsidR="00D120E7" w:rsidRPr="00D120E7">
      <w:rPr>
        <w:rFonts w:asciiTheme="minorEastAsia" w:eastAsiaTheme="minorEastAsia" w:hAnsiTheme="minorEastAsia"/>
        <w:b w:val="0"/>
        <w:u w:val="none"/>
      </w:rPr>
      <w:t>5章 总结与展望</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0E7" w:rsidRDefault="00D120E7">
    <w:pPr>
      <w:pStyle w:val="aa"/>
      <w:spacing w:line="240" w:lineRule="auto"/>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参考文献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76CD"/>
    <w:multiLevelType w:val="multilevel"/>
    <w:tmpl w:val="20BC76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51B0586"/>
    <w:multiLevelType w:val="multilevel"/>
    <w:tmpl w:val="651B058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E6909"/>
    <w:rsid w:val="00002C85"/>
    <w:rsid w:val="00013D4C"/>
    <w:rsid w:val="00017B15"/>
    <w:rsid w:val="000372EF"/>
    <w:rsid w:val="00043496"/>
    <w:rsid w:val="000724BB"/>
    <w:rsid w:val="0007365C"/>
    <w:rsid w:val="00082402"/>
    <w:rsid w:val="00082F46"/>
    <w:rsid w:val="00083C0A"/>
    <w:rsid w:val="000A0250"/>
    <w:rsid w:val="000A2DD0"/>
    <w:rsid w:val="000A6401"/>
    <w:rsid w:val="000D161E"/>
    <w:rsid w:val="000D6565"/>
    <w:rsid w:val="000E041F"/>
    <w:rsid w:val="000E78E2"/>
    <w:rsid w:val="000F7511"/>
    <w:rsid w:val="001213DC"/>
    <w:rsid w:val="0012345F"/>
    <w:rsid w:val="00127E0A"/>
    <w:rsid w:val="00162B0A"/>
    <w:rsid w:val="00171229"/>
    <w:rsid w:val="00177F31"/>
    <w:rsid w:val="001D33DB"/>
    <w:rsid w:val="001D7037"/>
    <w:rsid w:val="001F3EEB"/>
    <w:rsid w:val="00214A6C"/>
    <w:rsid w:val="002233C8"/>
    <w:rsid w:val="002361EC"/>
    <w:rsid w:val="0024755B"/>
    <w:rsid w:val="00264362"/>
    <w:rsid w:val="00290868"/>
    <w:rsid w:val="00297BF1"/>
    <w:rsid w:val="00297E6B"/>
    <w:rsid w:val="002A2580"/>
    <w:rsid w:val="002A5B30"/>
    <w:rsid w:val="002A7C02"/>
    <w:rsid w:val="002B51FB"/>
    <w:rsid w:val="002D02C2"/>
    <w:rsid w:val="002D6075"/>
    <w:rsid w:val="002F19FF"/>
    <w:rsid w:val="00306C03"/>
    <w:rsid w:val="00314011"/>
    <w:rsid w:val="003255DA"/>
    <w:rsid w:val="00326BF8"/>
    <w:rsid w:val="00341014"/>
    <w:rsid w:val="00365E39"/>
    <w:rsid w:val="00372B47"/>
    <w:rsid w:val="00373A11"/>
    <w:rsid w:val="003B47CB"/>
    <w:rsid w:val="003D7AF6"/>
    <w:rsid w:val="003F2110"/>
    <w:rsid w:val="003F5143"/>
    <w:rsid w:val="00400A9A"/>
    <w:rsid w:val="00441487"/>
    <w:rsid w:val="004752E5"/>
    <w:rsid w:val="00493793"/>
    <w:rsid w:val="004A3DFE"/>
    <w:rsid w:val="004B135C"/>
    <w:rsid w:val="004F0B88"/>
    <w:rsid w:val="004F430A"/>
    <w:rsid w:val="00512C39"/>
    <w:rsid w:val="005337F8"/>
    <w:rsid w:val="0055131A"/>
    <w:rsid w:val="00552294"/>
    <w:rsid w:val="0057418F"/>
    <w:rsid w:val="00576BAE"/>
    <w:rsid w:val="005815C9"/>
    <w:rsid w:val="00592288"/>
    <w:rsid w:val="005A6756"/>
    <w:rsid w:val="005B2399"/>
    <w:rsid w:val="005B78E8"/>
    <w:rsid w:val="0062337E"/>
    <w:rsid w:val="00640EDD"/>
    <w:rsid w:val="0065506E"/>
    <w:rsid w:val="00692D33"/>
    <w:rsid w:val="006A3710"/>
    <w:rsid w:val="006C497B"/>
    <w:rsid w:val="006C684E"/>
    <w:rsid w:val="006D2745"/>
    <w:rsid w:val="006D41FE"/>
    <w:rsid w:val="006F2282"/>
    <w:rsid w:val="006F456A"/>
    <w:rsid w:val="006F567F"/>
    <w:rsid w:val="00721EE3"/>
    <w:rsid w:val="00723373"/>
    <w:rsid w:val="007320E1"/>
    <w:rsid w:val="00735842"/>
    <w:rsid w:val="00736F9C"/>
    <w:rsid w:val="00737C02"/>
    <w:rsid w:val="00747A14"/>
    <w:rsid w:val="00750FCB"/>
    <w:rsid w:val="00776ABC"/>
    <w:rsid w:val="00784921"/>
    <w:rsid w:val="007A1303"/>
    <w:rsid w:val="007B799F"/>
    <w:rsid w:val="007E7C94"/>
    <w:rsid w:val="007F1C2B"/>
    <w:rsid w:val="00807507"/>
    <w:rsid w:val="008165EB"/>
    <w:rsid w:val="00833C58"/>
    <w:rsid w:val="008375D1"/>
    <w:rsid w:val="00843DE7"/>
    <w:rsid w:val="008471B9"/>
    <w:rsid w:val="00863617"/>
    <w:rsid w:val="00890DE7"/>
    <w:rsid w:val="008B3F59"/>
    <w:rsid w:val="008C4464"/>
    <w:rsid w:val="008C79C4"/>
    <w:rsid w:val="008D5359"/>
    <w:rsid w:val="008D5AB1"/>
    <w:rsid w:val="008F4F2E"/>
    <w:rsid w:val="008F7EB1"/>
    <w:rsid w:val="00944627"/>
    <w:rsid w:val="00947579"/>
    <w:rsid w:val="0096216A"/>
    <w:rsid w:val="0096761E"/>
    <w:rsid w:val="009869A1"/>
    <w:rsid w:val="00993497"/>
    <w:rsid w:val="009A248F"/>
    <w:rsid w:val="009C0DBA"/>
    <w:rsid w:val="009E3D37"/>
    <w:rsid w:val="009F3B89"/>
    <w:rsid w:val="00A05408"/>
    <w:rsid w:val="00A16706"/>
    <w:rsid w:val="00A24613"/>
    <w:rsid w:val="00A34F3E"/>
    <w:rsid w:val="00A3791C"/>
    <w:rsid w:val="00A54FA9"/>
    <w:rsid w:val="00A61554"/>
    <w:rsid w:val="00A8293D"/>
    <w:rsid w:val="00A875A0"/>
    <w:rsid w:val="00A9446E"/>
    <w:rsid w:val="00AB0270"/>
    <w:rsid w:val="00AB67E5"/>
    <w:rsid w:val="00AD2A03"/>
    <w:rsid w:val="00AF16C5"/>
    <w:rsid w:val="00B1272A"/>
    <w:rsid w:val="00B14A26"/>
    <w:rsid w:val="00B20DEF"/>
    <w:rsid w:val="00B35AC7"/>
    <w:rsid w:val="00B41028"/>
    <w:rsid w:val="00B51A76"/>
    <w:rsid w:val="00B605ED"/>
    <w:rsid w:val="00B617FC"/>
    <w:rsid w:val="00B6224B"/>
    <w:rsid w:val="00B71B08"/>
    <w:rsid w:val="00B8460B"/>
    <w:rsid w:val="00B856FD"/>
    <w:rsid w:val="00BA13DD"/>
    <w:rsid w:val="00BA1E9C"/>
    <w:rsid w:val="00BB01A7"/>
    <w:rsid w:val="00BB45A7"/>
    <w:rsid w:val="00BD7D62"/>
    <w:rsid w:val="00C3215B"/>
    <w:rsid w:val="00C33EDB"/>
    <w:rsid w:val="00C34A96"/>
    <w:rsid w:val="00C45F2C"/>
    <w:rsid w:val="00C46414"/>
    <w:rsid w:val="00C46697"/>
    <w:rsid w:val="00C51F03"/>
    <w:rsid w:val="00C77C4E"/>
    <w:rsid w:val="00CA5102"/>
    <w:rsid w:val="00CB26B9"/>
    <w:rsid w:val="00CD2A8C"/>
    <w:rsid w:val="00CD4E17"/>
    <w:rsid w:val="00CE6891"/>
    <w:rsid w:val="00D0712B"/>
    <w:rsid w:val="00D120E7"/>
    <w:rsid w:val="00D42735"/>
    <w:rsid w:val="00D45769"/>
    <w:rsid w:val="00D82215"/>
    <w:rsid w:val="00DB20C4"/>
    <w:rsid w:val="00DC1F3D"/>
    <w:rsid w:val="00DD66F6"/>
    <w:rsid w:val="00DF13EF"/>
    <w:rsid w:val="00E16E21"/>
    <w:rsid w:val="00E1734E"/>
    <w:rsid w:val="00E224EB"/>
    <w:rsid w:val="00E264C2"/>
    <w:rsid w:val="00E54867"/>
    <w:rsid w:val="00E63947"/>
    <w:rsid w:val="00E64CA4"/>
    <w:rsid w:val="00E75E9B"/>
    <w:rsid w:val="00E83482"/>
    <w:rsid w:val="00EA448E"/>
    <w:rsid w:val="00EA5FEF"/>
    <w:rsid w:val="00EB39C1"/>
    <w:rsid w:val="00EB7CC4"/>
    <w:rsid w:val="00ED5E8F"/>
    <w:rsid w:val="00EE6909"/>
    <w:rsid w:val="00EE6A7A"/>
    <w:rsid w:val="00EF08C9"/>
    <w:rsid w:val="00F13AAC"/>
    <w:rsid w:val="00F258D4"/>
    <w:rsid w:val="00F7427C"/>
    <w:rsid w:val="00F74666"/>
    <w:rsid w:val="00F8206F"/>
    <w:rsid w:val="00F82F77"/>
    <w:rsid w:val="00F84121"/>
    <w:rsid w:val="00FB0E99"/>
    <w:rsid w:val="00FB7562"/>
    <w:rsid w:val="00FD7B60"/>
    <w:rsid w:val="00FF5CAE"/>
    <w:rsid w:val="4433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D04BD5"/>
  <w15:docId w15:val="{F0C9445E-480A-457B-9AD4-04B7F04D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line="360" w:lineRule="auto"/>
      <w:ind w:firstLineChars="200" w:firstLine="200"/>
      <w:jc w:val="both"/>
    </w:pPr>
    <w:rPr>
      <w:color w:val="000000"/>
      <w:kern w:val="2"/>
      <w:sz w:val="24"/>
      <w:szCs w:val="22"/>
    </w:rPr>
  </w:style>
  <w:style w:type="paragraph" w:styleId="1">
    <w:name w:val="heading 1"/>
    <w:basedOn w:val="a0"/>
    <w:next w:val="a0"/>
    <w:link w:val="10"/>
    <w:uiPriority w:val="9"/>
    <w:qFormat/>
    <w:pPr>
      <w:spacing w:beforeLines="50" w:before="50" w:afterLines="50" w:after="50"/>
      <w:ind w:firstLineChars="0" w:firstLine="0"/>
      <w:jc w:val="center"/>
      <w:outlineLvl w:val="0"/>
    </w:pPr>
    <w:rPr>
      <w:rFonts w:eastAsia="黑体"/>
      <w:b/>
      <w:sz w:val="32"/>
      <w:szCs w:val="28"/>
    </w:rPr>
  </w:style>
  <w:style w:type="paragraph" w:styleId="2">
    <w:name w:val="heading 2"/>
    <w:basedOn w:val="a0"/>
    <w:next w:val="a0"/>
    <w:link w:val="20"/>
    <w:uiPriority w:val="9"/>
    <w:unhideWhenUsed/>
    <w:qFormat/>
    <w:pPr>
      <w:keepNext/>
      <w:keepLines/>
      <w:spacing w:before="260" w:after="260" w:line="415" w:lineRule="auto"/>
      <w:outlineLvl w:val="1"/>
    </w:pPr>
    <w:rPr>
      <w:rFonts w:eastAsia="黑体" w:cstheme="majorBidi"/>
      <w:b/>
      <w:bCs/>
      <w:sz w:val="30"/>
      <w:szCs w:val="32"/>
    </w:rPr>
  </w:style>
  <w:style w:type="paragraph" w:styleId="3">
    <w:name w:val="heading 3"/>
    <w:basedOn w:val="a0"/>
    <w:next w:val="a0"/>
    <w:link w:val="30"/>
    <w:uiPriority w:val="9"/>
    <w:unhideWhenUsed/>
    <w:qFormat/>
    <w:pPr>
      <w:keepNext/>
      <w:keepLines/>
      <w:spacing w:before="260" w:after="260" w:line="415" w:lineRule="auto"/>
      <w:outlineLvl w:val="2"/>
    </w:pPr>
    <w:rPr>
      <w:rFonts w:eastAsia="黑体"/>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3">
    <w:name w:val="toc 3"/>
    <w:basedOn w:val="a0"/>
    <w:next w:val="a0"/>
    <w:autoRedefine/>
    <w:uiPriority w:val="39"/>
    <w:unhideWhenUsed/>
    <w:qFormat/>
    <w:pPr>
      <w:ind w:leftChars="400" w:left="840"/>
    </w:pPr>
  </w:style>
  <w:style w:type="paragraph" w:styleId="a4">
    <w:name w:val="Date"/>
    <w:basedOn w:val="a0"/>
    <w:next w:val="a0"/>
    <w:link w:val="a5"/>
    <w:uiPriority w:val="99"/>
    <w:semiHidden/>
    <w:unhideWhenUsed/>
    <w:pPr>
      <w:ind w:leftChars="2500" w:left="100"/>
    </w:pPr>
  </w:style>
  <w:style w:type="paragraph" w:styleId="a6">
    <w:name w:val="Balloon Text"/>
    <w:basedOn w:val="a0"/>
    <w:link w:val="a7"/>
    <w:uiPriority w:val="99"/>
    <w:semiHidden/>
    <w:unhideWhenUsed/>
    <w:rPr>
      <w:sz w:val="18"/>
      <w:szCs w:val="18"/>
    </w:rPr>
  </w:style>
  <w:style w:type="paragraph" w:styleId="a8">
    <w:name w:val="footer"/>
    <w:basedOn w:val="a0"/>
    <w:link w:val="a9"/>
    <w:uiPriority w:val="99"/>
    <w:qFormat/>
    <w:pPr>
      <w:tabs>
        <w:tab w:val="center" w:pos="4320"/>
        <w:tab w:val="right" w:pos="8640"/>
      </w:tabs>
      <w:snapToGrid w:val="0"/>
      <w:jc w:val="left"/>
    </w:pPr>
    <w:rPr>
      <w:rFonts w:eastAsia="黑体"/>
      <w:b/>
      <w:color w:val="auto"/>
      <w:sz w:val="18"/>
      <w:szCs w:val="20"/>
      <w:u w:val="double"/>
    </w:rPr>
  </w:style>
  <w:style w:type="paragraph" w:styleId="aa">
    <w:name w:val="header"/>
    <w:basedOn w:val="a0"/>
    <w:link w:val="ab"/>
    <w:uiPriority w:val="99"/>
    <w:qFormat/>
    <w:pPr>
      <w:pBdr>
        <w:bottom w:val="single" w:sz="6" w:space="1" w:color="auto"/>
      </w:pBdr>
      <w:tabs>
        <w:tab w:val="center" w:pos="4320"/>
        <w:tab w:val="right" w:pos="8640"/>
      </w:tabs>
      <w:snapToGrid w:val="0"/>
      <w:jc w:val="center"/>
    </w:pPr>
    <w:rPr>
      <w:rFonts w:eastAsia="黑体"/>
      <w:b/>
      <w:color w:val="auto"/>
      <w:sz w:val="18"/>
      <w:szCs w:val="20"/>
      <w:u w:val="double"/>
    </w:rPr>
  </w:style>
  <w:style w:type="paragraph" w:styleId="TOC1">
    <w:name w:val="toc 1"/>
    <w:basedOn w:val="a0"/>
    <w:next w:val="a0"/>
    <w:autoRedefine/>
    <w:uiPriority w:val="39"/>
    <w:unhideWhenUsed/>
    <w:qFormat/>
  </w:style>
  <w:style w:type="paragraph" w:styleId="TOC2">
    <w:name w:val="toc 2"/>
    <w:basedOn w:val="a0"/>
    <w:next w:val="a0"/>
    <w:autoRedefine/>
    <w:uiPriority w:val="39"/>
    <w:unhideWhenUsed/>
    <w:qFormat/>
    <w:pPr>
      <w:ind w:leftChars="200" w:left="420"/>
    </w:pPr>
  </w:style>
  <w:style w:type="character" w:styleId="ac">
    <w:name w:val="page number"/>
    <w:basedOn w:val="a1"/>
    <w:uiPriority w:val="99"/>
    <w:rPr>
      <w:rFonts w:cs="Times New Roman"/>
    </w:rPr>
  </w:style>
  <w:style w:type="character" w:styleId="ad">
    <w:name w:val="Hyperlink"/>
    <w:basedOn w:val="a1"/>
    <w:uiPriority w:val="99"/>
    <w:qFormat/>
    <w:rPr>
      <w:rFonts w:cs="Times New Roman"/>
      <w:color w:val="0000FF"/>
      <w:u w:val="single"/>
    </w:rPr>
  </w:style>
  <w:style w:type="character" w:customStyle="1" w:styleId="1Char">
    <w:name w:val="标题 1 Char"/>
    <w:basedOn w:val="a1"/>
    <w:uiPriority w:val="9"/>
    <w:rPr>
      <w:rFonts w:ascii="宋体" w:eastAsia="宋体" w:hAnsi="Times New Roman" w:cs="Times New Roman"/>
      <w:b/>
      <w:bCs/>
      <w:color w:val="000000"/>
      <w:kern w:val="44"/>
      <w:sz w:val="44"/>
      <w:szCs w:val="44"/>
    </w:rPr>
  </w:style>
  <w:style w:type="character" w:customStyle="1" w:styleId="10">
    <w:name w:val="标题 1 字符"/>
    <w:basedOn w:val="a1"/>
    <w:link w:val="1"/>
    <w:uiPriority w:val="9"/>
    <w:locked/>
    <w:rPr>
      <w:rFonts w:ascii="Times New Roman" w:eastAsia="黑体" w:hAnsi="Times New Roman" w:cs="Times New Roman"/>
      <w:b/>
      <w:color w:val="000000"/>
      <w:sz w:val="32"/>
      <w:szCs w:val="28"/>
    </w:rPr>
  </w:style>
  <w:style w:type="character" w:customStyle="1" w:styleId="Char">
    <w:name w:val="页眉 Char"/>
    <w:basedOn w:val="a1"/>
    <w:uiPriority w:val="99"/>
    <w:semiHidden/>
    <w:qFormat/>
    <w:rPr>
      <w:rFonts w:ascii="宋体" w:eastAsia="宋体" w:hAnsi="Times New Roman" w:cs="Times New Roman"/>
      <w:color w:val="000000"/>
      <w:sz w:val="18"/>
      <w:szCs w:val="18"/>
    </w:rPr>
  </w:style>
  <w:style w:type="character" w:customStyle="1" w:styleId="ab">
    <w:name w:val="页眉 字符"/>
    <w:basedOn w:val="a1"/>
    <w:link w:val="aa"/>
    <w:uiPriority w:val="99"/>
    <w:locked/>
    <w:rPr>
      <w:rFonts w:ascii="Times New Roman" w:eastAsia="黑体" w:hAnsi="Times New Roman" w:cs="Times New Roman"/>
      <w:b/>
      <w:sz w:val="18"/>
      <w:szCs w:val="20"/>
      <w:u w:val="double"/>
    </w:rPr>
  </w:style>
  <w:style w:type="character" w:customStyle="1" w:styleId="Char0">
    <w:name w:val="页脚 Char"/>
    <w:basedOn w:val="a1"/>
    <w:uiPriority w:val="99"/>
    <w:semiHidden/>
    <w:qFormat/>
    <w:rPr>
      <w:rFonts w:ascii="宋体" w:eastAsia="宋体" w:hAnsi="Times New Roman" w:cs="Times New Roman"/>
      <w:color w:val="000000"/>
      <w:sz w:val="18"/>
      <w:szCs w:val="18"/>
    </w:rPr>
  </w:style>
  <w:style w:type="character" w:customStyle="1" w:styleId="a9">
    <w:name w:val="页脚 字符"/>
    <w:basedOn w:val="a1"/>
    <w:link w:val="a8"/>
    <w:uiPriority w:val="99"/>
    <w:qFormat/>
    <w:locked/>
    <w:rPr>
      <w:rFonts w:ascii="Times New Roman" w:eastAsia="黑体" w:hAnsi="Times New Roman" w:cs="Times New Roman"/>
      <w:b/>
      <w:sz w:val="18"/>
      <w:szCs w:val="20"/>
      <w:u w:val="double"/>
    </w:rPr>
  </w:style>
  <w:style w:type="character" w:customStyle="1" w:styleId="a7">
    <w:name w:val="批注框文本 字符"/>
    <w:basedOn w:val="a1"/>
    <w:link w:val="a6"/>
    <w:uiPriority w:val="99"/>
    <w:semiHidden/>
    <w:qFormat/>
    <w:rPr>
      <w:rFonts w:ascii="宋体" w:eastAsia="宋体" w:hAnsi="Times New Roman" w:cs="Times New Roman"/>
      <w:color w:val="000000"/>
      <w:sz w:val="18"/>
      <w:szCs w:val="18"/>
    </w:rPr>
  </w:style>
  <w:style w:type="paragraph" w:customStyle="1" w:styleId="TOC10">
    <w:name w:val="TOC 标题1"/>
    <w:basedOn w:val="1"/>
    <w:next w:val="a0"/>
    <w:uiPriority w:val="39"/>
    <w:unhideWhenUsed/>
    <w:qFormat/>
    <w:pPr>
      <w:keepNext/>
      <w:keepLines/>
      <w:widowControl/>
      <w:spacing w:beforeLines="0" w:afterLines="0" w:line="276" w:lineRule="auto"/>
      <w:jc w:val="left"/>
      <w:outlineLvl w:val="9"/>
    </w:pPr>
    <w:rPr>
      <w:rFonts w:asciiTheme="majorHAnsi" w:eastAsiaTheme="majorEastAsia" w:hAnsiTheme="majorHAnsi" w:cstheme="majorBidi"/>
      <w:b w:val="0"/>
      <w:bCs/>
      <w:color w:val="365F91" w:themeColor="accent1" w:themeShade="BF"/>
      <w:kern w:val="0"/>
    </w:rPr>
  </w:style>
  <w:style w:type="paragraph" w:customStyle="1" w:styleId="ae">
    <w:name w:val="段"/>
    <w:pPr>
      <w:autoSpaceDE w:val="0"/>
      <w:autoSpaceDN w:val="0"/>
      <w:spacing w:line="360" w:lineRule="auto"/>
      <w:ind w:firstLineChars="200" w:firstLine="200"/>
      <w:jc w:val="both"/>
    </w:pPr>
    <w:rPr>
      <w:rFonts w:ascii="宋体"/>
      <w:sz w:val="21"/>
    </w:rPr>
  </w:style>
  <w:style w:type="paragraph" w:styleId="af">
    <w:name w:val="List Paragraph"/>
    <w:basedOn w:val="a0"/>
    <w:uiPriority w:val="34"/>
    <w:qFormat/>
    <w:pPr>
      <w:ind w:firstLine="420"/>
    </w:pPr>
  </w:style>
  <w:style w:type="paragraph" w:customStyle="1" w:styleId="MTDisplayEquation">
    <w:name w:val="MTDisplayEquation"/>
    <w:basedOn w:val="a0"/>
    <w:next w:val="a0"/>
    <w:link w:val="MTDisplayEquation0"/>
    <w:pPr>
      <w:tabs>
        <w:tab w:val="center" w:pos="4160"/>
        <w:tab w:val="right" w:pos="8300"/>
      </w:tabs>
      <w:ind w:firstLine="420"/>
    </w:pPr>
    <w:rPr>
      <w:rFonts w:cs="Times New Roman (正文 CS 字体)"/>
      <w:color w:val="auto"/>
      <w:sz w:val="21"/>
      <w:szCs w:val="24"/>
    </w:rPr>
  </w:style>
  <w:style w:type="character" w:customStyle="1" w:styleId="MTDisplayEquation0">
    <w:name w:val="MTDisplayEquation 字符"/>
    <w:basedOn w:val="a1"/>
    <w:link w:val="MTDisplayEquation"/>
    <w:rPr>
      <w:rFonts w:ascii="Times New Roman" w:eastAsia="宋体" w:hAnsi="Times New Roman" w:cs="Times New Roman (正文 CS 字体)"/>
      <w:szCs w:val="24"/>
    </w:rPr>
  </w:style>
  <w:style w:type="character" w:styleId="af0">
    <w:name w:val="Placeholder Text"/>
    <w:basedOn w:val="a1"/>
    <w:uiPriority w:val="99"/>
    <w:semiHidden/>
    <w:rPr>
      <w:color w:val="808080"/>
    </w:rPr>
  </w:style>
  <w:style w:type="character" w:customStyle="1" w:styleId="a5">
    <w:name w:val="日期 字符"/>
    <w:basedOn w:val="a1"/>
    <w:link w:val="a4"/>
    <w:uiPriority w:val="99"/>
    <w:semiHidden/>
    <w:rPr>
      <w:rFonts w:ascii="宋体" w:eastAsia="宋体" w:hAnsi="Times New Roman" w:cs="Times New Roman"/>
      <w:color w:val="000000"/>
      <w:sz w:val="22"/>
    </w:rPr>
  </w:style>
  <w:style w:type="paragraph" w:styleId="af1">
    <w:name w:val="No Spacing"/>
    <w:uiPriority w:val="1"/>
    <w:qFormat/>
    <w:pPr>
      <w:widowControl w:val="0"/>
      <w:ind w:firstLineChars="200" w:firstLine="200"/>
      <w:jc w:val="both"/>
    </w:pPr>
    <w:rPr>
      <w:color w:val="000000"/>
      <w:kern w:val="2"/>
      <w:sz w:val="24"/>
      <w:szCs w:val="22"/>
    </w:rPr>
  </w:style>
  <w:style w:type="character" w:customStyle="1" w:styleId="20">
    <w:name w:val="标题 2 字符"/>
    <w:basedOn w:val="a1"/>
    <w:link w:val="2"/>
    <w:uiPriority w:val="9"/>
    <w:rPr>
      <w:rFonts w:ascii="Times New Roman" w:eastAsia="黑体" w:hAnsi="Times New Roman" w:cstheme="majorBidi"/>
      <w:b/>
      <w:bCs/>
      <w:color w:val="000000"/>
      <w:sz w:val="30"/>
      <w:szCs w:val="32"/>
    </w:rPr>
  </w:style>
  <w:style w:type="character" w:customStyle="1" w:styleId="30">
    <w:name w:val="标题 3 字符"/>
    <w:basedOn w:val="a1"/>
    <w:link w:val="3"/>
    <w:uiPriority w:val="9"/>
    <w:rPr>
      <w:rFonts w:ascii="Times New Roman" w:eastAsia="黑体" w:hAnsi="Times New Roman" w:cs="Times New Roman"/>
      <w:b/>
      <w:bCs/>
      <w:color w:val="000000"/>
      <w:sz w:val="28"/>
      <w:szCs w:val="32"/>
    </w:rPr>
  </w:style>
  <w:style w:type="paragraph" w:customStyle="1" w:styleId="a">
    <w:name w:val="前言、引言标题"/>
    <w:next w:val="a0"/>
    <w:qFormat/>
    <w:rsid w:val="000A2DD0"/>
    <w:pPr>
      <w:numPr>
        <w:numId w:val="3"/>
      </w:numPr>
      <w:shd w:val="clear" w:color="FFFFFF" w:fill="FFFFFF"/>
      <w:spacing w:before="640" w:after="560" w:line="360" w:lineRule="auto"/>
      <w:jc w:val="center"/>
      <w:outlineLvl w:val="0"/>
    </w:pPr>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F0794-E3AA-477F-85FC-507D5FD4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27</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105</cp:revision>
  <cp:lastPrinted>2026-03-18T07:19:00Z</cp:lastPrinted>
  <dcterms:created xsi:type="dcterms:W3CDTF">2020-09-27T02:07:00Z</dcterms:created>
  <dcterms:modified xsi:type="dcterms:W3CDTF">2026-03-18T08:55:00Z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eyJoZGlkIjoiY2MyNzY5YmI1YTBmYWQ1M2EzMjIxNWFiOTUzZDUxNGYiLCJ1c2VySWQiOiIxNTc1NzQxMzg2In0=</vt:lpwstr>
  </property>
  <property fmtid="{D5CDD505-2E9C-101B-9397-08002B2CF9AE}" pid="3" name="KSOProductBuildVer">
    <vt:lpwstr>2052-12.1.0.22529</vt:lpwstr>
  </property>
  <property fmtid="{D5CDD505-2E9C-101B-9397-08002B2CF9AE}" pid="4" name="ICV">
    <vt:lpwstr>F77CF521140A40D2B7EADB5138F4E024_12</vt:lpwstr>
  </property>
  <property fmtid="{D5CDD505-2E9C-101B-9397-08002B2CF9AE}" pid="5" name="AIGC">
    <vt:lpwstr>{"Label":"AIGC","ContentProducer":"Minimax Agent AI","ProduceID":"a0b7bd9035f695ba9097cb47a174ee2e","ReservedCode1":"304302206cb954e1cbb0f02841cc77530045fa96ee784f6a7b8702c7f63c2acde97ec147021f326a2e801fb596a77c52153918d2f7d591bcdefc39fa437cb52eeb041d23e7</vt:lpwstr>
  </property>
</Properties>
</file>